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F3E" w:rsidRDefault="00542F3E">
      <w:pPr>
        <w:jc w:val="center"/>
        <w:rPr>
          <w:rFonts w:ascii="宋体" w:eastAsia="宋体" w:hAnsi="宋体" w:cs="宋体"/>
          <w:b/>
          <w:bCs/>
          <w:color w:val="000000" w:themeColor="text1"/>
          <w:sz w:val="44"/>
          <w:szCs w:val="44"/>
        </w:rPr>
      </w:pPr>
    </w:p>
    <w:p w:rsidR="00A65886" w:rsidRDefault="00A65886">
      <w:pPr>
        <w:jc w:val="center"/>
        <w:rPr>
          <w:rFonts w:ascii="宋体" w:eastAsia="宋体" w:hAnsi="宋体" w:cs="宋体"/>
          <w:b/>
          <w:bCs/>
          <w:color w:val="000000" w:themeColor="text1"/>
          <w:sz w:val="44"/>
          <w:szCs w:val="44"/>
        </w:rPr>
      </w:pPr>
    </w:p>
    <w:p w:rsidR="00A65886" w:rsidRDefault="00A65886">
      <w:pPr>
        <w:jc w:val="center"/>
        <w:rPr>
          <w:rFonts w:ascii="宋体" w:eastAsia="宋体" w:hAnsi="宋体" w:cs="宋体"/>
          <w:b/>
          <w:bCs/>
          <w:color w:val="000000" w:themeColor="text1"/>
          <w:sz w:val="44"/>
          <w:szCs w:val="44"/>
        </w:rPr>
      </w:pPr>
    </w:p>
    <w:p w:rsidR="00A65886" w:rsidRDefault="00A65886">
      <w:pPr>
        <w:jc w:val="center"/>
        <w:rPr>
          <w:rFonts w:ascii="宋体" w:eastAsia="宋体" w:hAnsi="宋体" w:cs="宋体"/>
          <w:b/>
          <w:bCs/>
          <w:color w:val="000000" w:themeColor="text1"/>
          <w:sz w:val="44"/>
          <w:szCs w:val="44"/>
        </w:rPr>
      </w:pPr>
    </w:p>
    <w:p w:rsidR="00A65886" w:rsidRDefault="00A65886">
      <w:pPr>
        <w:jc w:val="center"/>
        <w:rPr>
          <w:rFonts w:ascii="宋体" w:eastAsia="宋体" w:hAnsi="宋体" w:cs="宋体"/>
          <w:b/>
          <w:bCs/>
          <w:color w:val="000000" w:themeColor="text1"/>
          <w:sz w:val="44"/>
          <w:szCs w:val="44"/>
        </w:rPr>
      </w:pPr>
    </w:p>
    <w:p w:rsidR="00A65886" w:rsidRDefault="00A65886">
      <w:pPr>
        <w:jc w:val="center"/>
        <w:rPr>
          <w:rFonts w:ascii="宋体" w:eastAsia="宋体" w:hAnsi="宋体" w:cs="宋体"/>
          <w:b/>
          <w:bCs/>
          <w:color w:val="000000" w:themeColor="text1"/>
          <w:sz w:val="44"/>
          <w:szCs w:val="44"/>
        </w:rPr>
      </w:pPr>
    </w:p>
    <w:p w:rsidR="00A65886" w:rsidRDefault="00A65886" w:rsidP="00E6380E">
      <w:pPr>
        <w:spacing w:line="560" w:lineRule="exact"/>
        <w:rPr>
          <w:rFonts w:ascii="仿宋" w:eastAsia="仿宋" w:hAnsi="仿宋"/>
          <w:color w:val="000000"/>
          <w:sz w:val="32"/>
          <w:szCs w:val="32"/>
        </w:rPr>
      </w:pPr>
    </w:p>
    <w:p w:rsidR="00E6380E" w:rsidRDefault="00E6380E" w:rsidP="00E6380E">
      <w:pPr>
        <w:spacing w:line="760" w:lineRule="exact"/>
        <w:rPr>
          <w:rFonts w:ascii="仿宋" w:eastAsia="仿宋" w:hAnsi="仿宋"/>
          <w:color w:val="000000"/>
          <w:sz w:val="32"/>
          <w:szCs w:val="32"/>
        </w:rPr>
      </w:pPr>
    </w:p>
    <w:p w:rsidR="00A65886" w:rsidRPr="00A65886" w:rsidRDefault="00A65886" w:rsidP="00A65886">
      <w:pPr>
        <w:jc w:val="center"/>
        <w:rPr>
          <w:rFonts w:ascii="楷体" w:eastAsia="楷体" w:hAnsi="楷体"/>
          <w:color w:val="000000"/>
          <w:sz w:val="32"/>
          <w:szCs w:val="32"/>
        </w:rPr>
      </w:pPr>
      <w:r>
        <w:rPr>
          <w:rFonts w:ascii="仿宋" w:eastAsia="仿宋" w:hAnsi="仿宋" w:hint="eastAsia"/>
          <w:color w:val="000000"/>
          <w:sz w:val="32"/>
          <w:szCs w:val="32"/>
        </w:rPr>
        <w:t>省贸易校〔2018〕</w:t>
      </w:r>
      <w:r>
        <w:rPr>
          <w:rFonts w:ascii="仿宋" w:eastAsia="仿宋" w:hAnsi="仿宋"/>
          <w:color w:val="000000"/>
          <w:sz w:val="32"/>
          <w:szCs w:val="32"/>
        </w:rPr>
        <w:t>132</w:t>
      </w:r>
      <w:r>
        <w:rPr>
          <w:rFonts w:ascii="仿宋" w:eastAsia="仿宋" w:hAnsi="仿宋" w:hint="eastAsia"/>
          <w:color w:val="000000"/>
          <w:sz w:val="32"/>
          <w:szCs w:val="32"/>
        </w:rPr>
        <w:t>号</w:t>
      </w:r>
    </w:p>
    <w:p w:rsidR="00A65886" w:rsidRDefault="00A65886" w:rsidP="00E6380E">
      <w:pPr>
        <w:spacing w:line="480" w:lineRule="exact"/>
        <w:jc w:val="center"/>
        <w:rPr>
          <w:rFonts w:ascii="宋体" w:eastAsia="宋体" w:hAnsi="宋体" w:cs="宋体"/>
          <w:b/>
          <w:bCs/>
          <w:color w:val="000000" w:themeColor="text1"/>
          <w:sz w:val="44"/>
          <w:szCs w:val="44"/>
        </w:rPr>
      </w:pPr>
    </w:p>
    <w:p w:rsidR="00A65886" w:rsidRPr="00A65886" w:rsidRDefault="00676F65" w:rsidP="00A65886">
      <w:pPr>
        <w:spacing w:line="560" w:lineRule="exact"/>
        <w:jc w:val="center"/>
        <w:rPr>
          <w:rFonts w:ascii="方正小标宋_GBK" w:eastAsia="方正小标宋_GBK" w:hAnsi="宋体" w:cs="宋体"/>
          <w:b/>
          <w:bCs/>
          <w:color w:val="000000" w:themeColor="text1"/>
          <w:sz w:val="44"/>
          <w:szCs w:val="44"/>
        </w:rPr>
      </w:pPr>
      <w:r w:rsidRPr="00A65886">
        <w:rPr>
          <w:rFonts w:ascii="方正小标宋_GBK" w:eastAsia="方正小标宋_GBK" w:hAnsi="宋体" w:cs="宋体" w:hint="eastAsia"/>
          <w:b/>
          <w:bCs/>
          <w:color w:val="000000" w:themeColor="text1"/>
          <w:sz w:val="44"/>
          <w:szCs w:val="44"/>
        </w:rPr>
        <w:t>四川省贸易学校</w:t>
      </w:r>
    </w:p>
    <w:p w:rsidR="00542F3E" w:rsidRPr="00A65886" w:rsidRDefault="00A65886" w:rsidP="00A65886">
      <w:pPr>
        <w:spacing w:line="560" w:lineRule="exact"/>
        <w:jc w:val="center"/>
        <w:rPr>
          <w:rFonts w:ascii="方正小标宋_GBK" w:eastAsia="方正小标宋_GBK" w:hAnsi="宋体" w:cs="宋体"/>
          <w:b/>
          <w:bCs/>
          <w:color w:val="000000" w:themeColor="text1"/>
          <w:sz w:val="44"/>
          <w:szCs w:val="44"/>
        </w:rPr>
      </w:pPr>
      <w:r w:rsidRPr="00A65886">
        <w:rPr>
          <w:rFonts w:ascii="方正小标宋_GBK" w:eastAsia="方正小标宋_GBK" w:hAnsi="宋体" w:cs="宋体" w:hint="eastAsia"/>
          <w:b/>
          <w:bCs/>
          <w:color w:val="000000" w:themeColor="text1"/>
          <w:sz w:val="44"/>
          <w:szCs w:val="44"/>
        </w:rPr>
        <w:t>关于印发四川省贸易学校</w:t>
      </w:r>
      <w:r w:rsidR="00676F65" w:rsidRPr="00A65886">
        <w:rPr>
          <w:rFonts w:ascii="方正小标宋_GBK" w:eastAsia="方正小标宋_GBK" w:hAnsi="宋体" w:cs="宋体" w:hint="eastAsia"/>
          <w:b/>
          <w:bCs/>
          <w:color w:val="000000" w:themeColor="text1"/>
          <w:sz w:val="44"/>
          <w:szCs w:val="44"/>
        </w:rPr>
        <w:t>工作人员职称（</w:t>
      </w:r>
      <w:proofErr w:type="gramStart"/>
      <w:r w:rsidR="00676F65" w:rsidRPr="00A65886">
        <w:rPr>
          <w:rFonts w:ascii="方正小标宋_GBK" w:eastAsia="方正小标宋_GBK" w:hAnsi="宋体" w:cs="宋体" w:hint="eastAsia"/>
          <w:b/>
          <w:bCs/>
          <w:color w:val="000000" w:themeColor="text1"/>
          <w:sz w:val="44"/>
          <w:szCs w:val="44"/>
        </w:rPr>
        <w:t>务</w:t>
      </w:r>
      <w:proofErr w:type="gramEnd"/>
      <w:r w:rsidR="00676F65" w:rsidRPr="00A65886">
        <w:rPr>
          <w:rFonts w:ascii="方正小标宋_GBK" w:eastAsia="方正小标宋_GBK" w:hAnsi="宋体" w:cs="宋体" w:hint="eastAsia"/>
          <w:b/>
          <w:bCs/>
          <w:color w:val="000000" w:themeColor="text1"/>
          <w:sz w:val="44"/>
          <w:szCs w:val="44"/>
        </w:rPr>
        <w:t>）晋升（级）考核办法</w:t>
      </w:r>
      <w:r w:rsidRPr="00A65886">
        <w:rPr>
          <w:rFonts w:ascii="方正小标宋_GBK" w:eastAsia="方正小标宋_GBK" w:hAnsi="宋体" w:cs="宋体" w:hint="eastAsia"/>
          <w:b/>
          <w:bCs/>
          <w:color w:val="000000" w:themeColor="text1"/>
          <w:sz w:val="44"/>
          <w:szCs w:val="44"/>
        </w:rPr>
        <w:t>的通知</w:t>
      </w:r>
    </w:p>
    <w:p w:rsidR="00542F3E" w:rsidRDefault="00542F3E">
      <w:pPr>
        <w:ind w:firstLineChars="200" w:firstLine="883"/>
        <w:jc w:val="left"/>
        <w:rPr>
          <w:rFonts w:ascii="仿宋" w:eastAsia="仿宋" w:hAnsi="仿宋"/>
          <w:b/>
          <w:bCs/>
          <w:color w:val="000000" w:themeColor="text1"/>
          <w:sz w:val="44"/>
          <w:szCs w:val="44"/>
        </w:rPr>
      </w:pPr>
    </w:p>
    <w:p w:rsidR="00A65886" w:rsidRPr="00A65886" w:rsidRDefault="00A65886" w:rsidP="00E6380E">
      <w:pPr>
        <w:spacing w:line="620" w:lineRule="exact"/>
        <w:rPr>
          <w:rFonts w:ascii="仿宋" w:eastAsia="仿宋" w:hAnsi="仿宋"/>
          <w:sz w:val="32"/>
          <w:szCs w:val="32"/>
        </w:rPr>
      </w:pPr>
      <w:r w:rsidRPr="00A65886">
        <w:rPr>
          <w:rFonts w:ascii="仿宋" w:eastAsia="仿宋" w:hAnsi="仿宋" w:hint="eastAsia"/>
          <w:sz w:val="32"/>
          <w:szCs w:val="32"/>
        </w:rPr>
        <w:t>各校区</w:t>
      </w:r>
      <w:r w:rsidRPr="00A65886">
        <w:rPr>
          <w:rFonts w:ascii="仿宋" w:eastAsia="仿宋" w:hAnsi="仿宋"/>
          <w:sz w:val="32"/>
          <w:szCs w:val="32"/>
        </w:rPr>
        <w:t>、各部门：</w:t>
      </w:r>
    </w:p>
    <w:p w:rsidR="00542F3E" w:rsidRDefault="00A65886"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依据职改字〔</w:t>
      </w:r>
      <w:r w:rsidR="00676F65">
        <w:rPr>
          <w:rFonts w:ascii="仿宋" w:eastAsia="仿宋" w:hAnsi="仿宋" w:hint="eastAsia"/>
          <w:color w:val="000000" w:themeColor="text1"/>
          <w:sz w:val="32"/>
          <w:szCs w:val="32"/>
        </w:rPr>
        <w:t>1986</w:t>
      </w:r>
      <w:r>
        <w:rPr>
          <w:rFonts w:ascii="仿宋" w:eastAsia="仿宋" w:hAnsi="仿宋" w:hint="eastAsia"/>
          <w:color w:val="000000" w:themeColor="text1"/>
          <w:sz w:val="32"/>
          <w:szCs w:val="32"/>
        </w:rPr>
        <w:t>〕</w:t>
      </w:r>
      <w:r w:rsidR="00676F65">
        <w:rPr>
          <w:rFonts w:ascii="仿宋" w:eastAsia="仿宋" w:hAnsi="仿宋" w:hint="eastAsia"/>
          <w:color w:val="000000" w:themeColor="text1"/>
          <w:sz w:val="32"/>
          <w:szCs w:val="32"/>
        </w:rPr>
        <w:t>第111号、川教人</w:t>
      </w:r>
      <w:r>
        <w:rPr>
          <w:rFonts w:ascii="仿宋" w:eastAsia="仿宋" w:hAnsi="仿宋" w:hint="eastAsia"/>
          <w:color w:val="000000" w:themeColor="text1"/>
          <w:sz w:val="32"/>
          <w:szCs w:val="32"/>
        </w:rPr>
        <w:t>〔2001〕</w:t>
      </w:r>
      <w:r w:rsidR="00676F65">
        <w:rPr>
          <w:rFonts w:ascii="仿宋" w:eastAsia="仿宋" w:hAnsi="仿宋" w:hint="eastAsia"/>
          <w:color w:val="000000" w:themeColor="text1"/>
          <w:sz w:val="32"/>
          <w:szCs w:val="32"/>
        </w:rPr>
        <w:t>73号、川教人</w:t>
      </w:r>
      <w:r>
        <w:rPr>
          <w:rFonts w:ascii="仿宋" w:eastAsia="仿宋" w:hAnsi="仿宋" w:hint="eastAsia"/>
          <w:color w:val="000000" w:themeColor="text1"/>
          <w:sz w:val="32"/>
          <w:szCs w:val="32"/>
        </w:rPr>
        <w:t>〔2003〕</w:t>
      </w:r>
      <w:r w:rsidR="00676F65">
        <w:rPr>
          <w:rFonts w:ascii="仿宋" w:eastAsia="仿宋" w:hAnsi="仿宋" w:hint="eastAsia"/>
          <w:color w:val="000000" w:themeColor="text1"/>
          <w:sz w:val="32"/>
          <w:szCs w:val="32"/>
        </w:rPr>
        <w:t>78号、川人办发</w:t>
      </w:r>
      <w:r>
        <w:rPr>
          <w:rFonts w:ascii="仿宋" w:eastAsia="仿宋" w:hAnsi="仿宋" w:hint="eastAsia"/>
          <w:color w:val="000000" w:themeColor="text1"/>
          <w:sz w:val="32"/>
          <w:szCs w:val="32"/>
        </w:rPr>
        <w:t>〔2005〕</w:t>
      </w:r>
      <w:r w:rsidR="00676F65">
        <w:rPr>
          <w:rFonts w:ascii="仿宋" w:eastAsia="仿宋" w:hAnsi="仿宋" w:hint="eastAsia"/>
          <w:color w:val="000000" w:themeColor="text1"/>
          <w:sz w:val="32"/>
          <w:szCs w:val="32"/>
        </w:rPr>
        <w:t>57号等文件精神，为保障符合职称（</w:t>
      </w:r>
      <w:proofErr w:type="gramStart"/>
      <w:r w:rsidR="00676F65">
        <w:rPr>
          <w:rFonts w:ascii="仿宋" w:eastAsia="仿宋" w:hAnsi="仿宋" w:hint="eastAsia"/>
          <w:color w:val="000000" w:themeColor="text1"/>
          <w:sz w:val="32"/>
          <w:szCs w:val="32"/>
        </w:rPr>
        <w:t>务</w:t>
      </w:r>
      <w:proofErr w:type="gramEnd"/>
      <w:r w:rsidR="00676F65">
        <w:rPr>
          <w:rFonts w:ascii="仿宋" w:eastAsia="仿宋" w:hAnsi="仿宋" w:hint="eastAsia"/>
          <w:color w:val="000000" w:themeColor="text1"/>
          <w:sz w:val="32"/>
          <w:szCs w:val="32"/>
        </w:rPr>
        <w:t>）晋升（级）基本条件的教职工公平、公正，解决学校全体教职工对职称（</w:t>
      </w:r>
      <w:proofErr w:type="gramStart"/>
      <w:r w:rsidR="00676F65">
        <w:rPr>
          <w:rFonts w:ascii="仿宋" w:eastAsia="仿宋" w:hAnsi="仿宋" w:hint="eastAsia"/>
          <w:color w:val="000000" w:themeColor="text1"/>
          <w:sz w:val="32"/>
          <w:szCs w:val="32"/>
        </w:rPr>
        <w:t>务</w:t>
      </w:r>
      <w:proofErr w:type="gramEnd"/>
      <w:r w:rsidR="00676F65">
        <w:rPr>
          <w:rFonts w:ascii="仿宋" w:eastAsia="仿宋" w:hAnsi="仿宋" w:hint="eastAsia"/>
          <w:color w:val="000000" w:themeColor="text1"/>
          <w:sz w:val="32"/>
          <w:szCs w:val="32"/>
        </w:rPr>
        <w:t>）晋升（级）需求与学校岗位空缺数量不足之间的矛盾，充分调动和发挥教职工工作积极性和创造性，形成人员能进能出、职务能上能下、待遇能高能低的充满活力的用人机制，实现学校职称（</w:t>
      </w:r>
      <w:proofErr w:type="gramStart"/>
      <w:r w:rsidR="00676F65">
        <w:rPr>
          <w:rFonts w:ascii="仿宋" w:eastAsia="仿宋" w:hAnsi="仿宋" w:hint="eastAsia"/>
          <w:color w:val="000000" w:themeColor="text1"/>
          <w:sz w:val="32"/>
          <w:szCs w:val="32"/>
        </w:rPr>
        <w:t>务</w:t>
      </w:r>
      <w:proofErr w:type="gramEnd"/>
      <w:r w:rsidR="00676F65">
        <w:rPr>
          <w:rFonts w:ascii="仿宋" w:eastAsia="仿宋" w:hAnsi="仿宋" w:hint="eastAsia"/>
          <w:color w:val="000000" w:themeColor="text1"/>
          <w:sz w:val="32"/>
          <w:szCs w:val="32"/>
        </w:rPr>
        <w:t>）</w:t>
      </w:r>
      <w:r w:rsidR="00676F65">
        <w:rPr>
          <w:rFonts w:ascii="仿宋" w:eastAsia="仿宋" w:hAnsi="仿宋" w:hint="eastAsia"/>
          <w:color w:val="000000" w:themeColor="text1"/>
          <w:sz w:val="32"/>
          <w:szCs w:val="32"/>
        </w:rPr>
        <w:lastRenderedPageBreak/>
        <w:t xml:space="preserve">管理法制化、科学化和常态化，特制定本办法。                                                                                                                                                                                                                                                                                                                                                                                                                                                                                                                                                                                                                                                                                                                                                                                                                                                                                                                                                                                                                                                                                                                                                                                                                                                                                                                                                                                                                                                                                                                                                                                                                                                                                                                                                                                                 </w:t>
      </w:r>
    </w:p>
    <w:p w:rsidR="00542F3E" w:rsidRPr="000E2657" w:rsidRDefault="00676F65" w:rsidP="00E6380E">
      <w:pPr>
        <w:spacing w:line="62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一、考核工作领导小组</w:t>
      </w:r>
    </w:p>
    <w:p w:rsidR="00542F3E" w:rsidRDefault="00676F65"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组</w:t>
      </w:r>
      <w:r w:rsidR="00A65886">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长：董福海（党委书记、校长）</w:t>
      </w:r>
    </w:p>
    <w:p w:rsidR="00542F3E" w:rsidRDefault="00676F65"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执行组长：彭兴仁（党委委员、副校长）</w:t>
      </w:r>
    </w:p>
    <w:p w:rsidR="00542F3E" w:rsidRDefault="00676F65"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副</w:t>
      </w:r>
      <w:r w:rsidR="00A65886">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组</w:t>
      </w:r>
      <w:r w:rsidR="00A65886">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长：郑  鸣（党委委员、副校长）</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刘善良（党委委员、副校长）</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李志洪（副校长）</w:t>
      </w:r>
    </w:p>
    <w:p w:rsidR="00542F3E" w:rsidRDefault="00676F65"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成  </w:t>
      </w:r>
      <w:r w:rsidR="00A65886">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员：高  </w:t>
      </w:r>
      <w:proofErr w:type="gramStart"/>
      <w:r>
        <w:rPr>
          <w:rFonts w:ascii="仿宋" w:eastAsia="仿宋" w:hAnsi="仿宋" w:hint="eastAsia"/>
          <w:color w:val="000000" w:themeColor="text1"/>
          <w:sz w:val="32"/>
          <w:szCs w:val="32"/>
        </w:rPr>
        <w:t>莉</w:t>
      </w:r>
      <w:proofErr w:type="gramEnd"/>
      <w:r>
        <w:rPr>
          <w:rFonts w:ascii="仿宋" w:eastAsia="仿宋" w:hAnsi="仿宋" w:hint="eastAsia"/>
          <w:color w:val="000000" w:themeColor="text1"/>
          <w:sz w:val="32"/>
          <w:szCs w:val="32"/>
        </w:rPr>
        <w:t>（人事处负责人）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孟令峰</w:t>
      </w:r>
      <w:proofErr w:type="gramEnd"/>
      <w:r>
        <w:rPr>
          <w:rFonts w:ascii="仿宋" w:eastAsia="仿宋" w:hAnsi="仿宋" w:hint="eastAsia"/>
          <w:color w:val="000000" w:themeColor="text1"/>
          <w:sz w:val="32"/>
          <w:szCs w:val="32"/>
        </w:rPr>
        <w:t>（校办负责人）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古克勇</w:t>
      </w:r>
      <w:proofErr w:type="gramEnd"/>
      <w:r>
        <w:rPr>
          <w:rFonts w:ascii="仿宋" w:eastAsia="仿宋" w:hAnsi="仿宋" w:hint="eastAsia"/>
          <w:color w:val="000000" w:themeColor="text1"/>
          <w:sz w:val="32"/>
          <w:szCs w:val="32"/>
        </w:rPr>
        <w:t>（教务处负责人）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赵树逢（学生处负责人）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王  映 (教育教学质量管理处负责人)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刘登辉（茶业旅游系负责人）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唐  芳（合作经济系负责人）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r>
        <w:rPr>
          <w:rFonts w:ascii="仿宋" w:eastAsia="仿宋" w:hAnsi="仿宋" w:hint="eastAsia"/>
          <w:color w:val="000000" w:themeColor="text1"/>
          <w:sz w:val="32"/>
          <w:szCs w:val="32"/>
        </w:rPr>
        <w:t>郑  军（农业机械系负责人）</w:t>
      </w:r>
    </w:p>
    <w:p w:rsidR="00542F3E" w:rsidRDefault="00676F65" w:rsidP="00E6380E">
      <w:pPr>
        <w:spacing w:line="620" w:lineRule="exact"/>
        <w:ind w:firstLineChars="700" w:firstLine="2240"/>
        <w:jc w:val="left"/>
        <w:rPr>
          <w:rFonts w:ascii="仿宋" w:eastAsia="仿宋" w:hAnsi="仿宋"/>
          <w:color w:val="000000" w:themeColor="text1"/>
          <w:sz w:val="32"/>
          <w:szCs w:val="32"/>
        </w:rPr>
      </w:pPr>
      <w:proofErr w:type="gramStart"/>
      <w:r>
        <w:rPr>
          <w:rFonts w:ascii="仿宋" w:eastAsia="仿宋" w:hAnsi="仿宋" w:hint="eastAsia"/>
          <w:color w:val="000000" w:themeColor="text1"/>
          <w:sz w:val="32"/>
          <w:szCs w:val="32"/>
        </w:rPr>
        <w:t>吴超杰</w:t>
      </w:r>
      <w:proofErr w:type="gramEnd"/>
      <w:r>
        <w:rPr>
          <w:rFonts w:ascii="仿宋" w:eastAsia="仿宋" w:hAnsi="仿宋" w:hint="eastAsia"/>
          <w:color w:val="000000" w:themeColor="text1"/>
          <w:sz w:val="32"/>
          <w:szCs w:val="32"/>
        </w:rPr>
        <w:t>（艺术教育系负责人）</w:t>
      </w:r>
    </w:p>
    <w:p w:rsidR="00542F3E" w:rsidRDefault="00676F65" w:rsidP="00E6380E">
      <w:pPr>
        <w:spacing w:line="620" w:lineRule="exact"/>
        <w:ind w:firstLineChars="700" w:firstLine="2240"/>
        <w:jc w:val="left"/>
        <w:rPr>
          <w:rFonts w:ascii="仿宋" w:eastAsia="仿宋" w:hAnsi="仿宋"/>
          <w:color w:val="000000" w:themeColor="text1"/>
          <w:sz w:val="32"/>
          <w:szCs w:val="32"/>
          <w:highlight w:val="green"/>
        </w:rPr>
      </w:pPr>
      <w:r>
        <w:rPr>
          <w:rFonts w:ascii="仿宋" w:eastAsia="仿宋" w:hAnsi="仿宋" w:hint="eastAsia"/>
          <w:color w:val="000000" w:themeColor="text1"/>
          <w:sz w:val="32"/>
          <w:szCs w:val="32"/>
        </w:rPr>
        <w:t>教代会代表3人。</w:t>
      </w:r>
    </w:p>
    <w:p w:rsidR="00542F3E" w:rsidRDefault="00676F65" w:rsidP="00E6380E">
      <w:pPr>
        <w:spacing w:line="62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工作职责：负责考核工作的全面领导和组织协调工作；研究解决考核工作中的重大问题；确定职称（</w:t>
      </w:r>
      <w:proofErr w:type="gramStart"/>
      <w:r>
        <w:rPr>
          <w:rFonts w:ascii="仿宋" w:eastAsia="仿宋" w:hAnsi="仿宋" w:cs="仿宋" w:hint="eastAsia"/>
          <w:color w:val="000000" w:themeColor="text1"/>
          <w:sz w:val="32"/>
          <w:szCs w:val="32"/>
        </w:rPr>
        <w:t>务</w:t>
      </w:r>
      <w:proofErr w:type="gramEnd"/>
      <w:r>
        <w:rPr>
          <w:rFonts w:ascii="仿宋" w:eastAsia="仿宋" w:hAnsi="仿宋" w:cs="仿宋" w:hint="eastAsia"/>
          <w:color w:val="000000" w:themeColor="text1"/>
          <w:sz w:val="32"/>
          <w:szCs w:val="32"/>
        </w:rPr>
        <w:t>）晋升（级）人员等。</w:t>
      </w:r>
    </w:p>
    <w:p w:rsidR="00542F3E" w:rsidRDefault="00676F65" w:rsidP="00E6380E">
      <w:pPr>
        <w:spacing w:line="62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设立领导小组办公室（办公地点设在人事处）：</w:t>
      </w:r>
    </w:p>
    <w:p w:rsidR="00542F3E" w:rsidRDefault="00676F65" w:rsidP="00E6380E">
      <w:pPr>
        <w:spacing w:line="620" w:lineRule="exact"/>
        <w:ind w:firstLineChars="200" w:firstLine="640"/>
        <w:jc w:val="left"/>
        <w:rPr>
          <w:rFonts w:ascii="仿宋" w:eastAsia="仿宋" w:hAnsi="仿宋" w:cs="仿宋"/>
          <w:color w:val="000000" w:themeColor="text1"/>
          <w:sz w:val="32"/>
          <w:szCs w:val="32"/>
          <w:highlight w:val="green"/>
        </w:rPr>
      </w:pPr>
      <w:r>
        <w:rPr>
          <w:rFonts w:ascii="仿宋" w:eastAsia="仿宋" w:hAnsi="仿宋" w:cs="仿宋" w:hint="eastAsia"/>
          <w:color w:val="000000" w:themeColor="text1"/>
          <w:sz w:val="32"/>
          <w:szCs w:val="32"/>
        </w:rPr>
        <w:t>主</w:t>
      </w:r>
      <w:r w:rsidR="000E2657">
        <w:rPr>
          <w:rFonts w:ascii="仿宋" w:eastAsia="仿宋" w:hAnsi="仿宋" w:cs="仿宋" w:hint="eastAsia"/>
          <w:color w:val="000000" w:themeColor="text1"/>
          <w:sz w:val="32"/>
          <w:szCs w:val="32"/>
        </w:rPr>
        <w:t xml:space="preserve"> </w:t>
      </w:r>
      <w:r w:rsidR="000E2657">
        <w:rPr>
          <w:rFonts w:ascii="仿宋" w:eastAsia="仿宋" w:hAnsi="仿宋" w:cs="仿宋"/>
          <w:color w:val="000000" w:themeColor="text1"/>
          <w:sz w:val="32"/>
          <w:szCs w:val="32"/>
        </w:rPr>
        <w:t xml:space="preserve">  </w:t>
      </w:r>
      <w:r w:rsidR="000E2657">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任：高</w:t>
      </w:r>
      <w:r w:rsidR="000E2657">
        <w:rPr>
          <w:rFonts w:ascii="仿宋" w:eastAsia="仿宋" w:hAnsi="仿宋" w:cs="仿宋" w:hint="eastAsia"/>
          <w:color w:val="000000" w:themeColor="text1"/>
          <w:sz w:val="32"/>
          <w:szCs w:val="32"/>
        </w:rPr>
        <w:t xml:space="preserve">  </w:t>
      </w:r>
      <w:proofErr w:type="gramStart"/>
      <w:r>
        <w:rPr>
          <w:rFonts w:ascii="仿宋" w:eastAsia="仿宋" w:hAnsi="仿宋" w:cs="仿宋" w:hint="eastAsia"/>
          <w:color w:val="000000" w:themeColor="text1"/>
          <w:sz w:val="32"/>
          <w:szCs w:val="32"/>
        </w:rPr>
        <w:t>莉</w:t>
      </w:r>
      <w:proofErr w:type="gramEnd"/>
    </w:p>
    <w:p w:rsidR="00542F3E" w:rsidRDefault="00676F65" w:rsidP="00E6380E">
      <w:pPr>
        <w:spacing w:line="62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副</w:t>
      </w:r>
      <w:r w:rsidR="000E2657">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主</w:t>
      </w:r>
      <w:r w:rsidR="000E2657">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任：韩金佛</w:t>
      </w:r>
    </w:p>
    <w:p w:rsidR="00542F3E" w:rsidRDefault="00676F65" w:rsidP="00E6380E">
      <w:pPr>
        <w:spacing w:line="62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工作人员：人事干事、校办档案管理干事、学管干事、教务干事各1人。</w:t>
      </w:r>
    </w:p>
    <w:p w:rsidR="00542F3E" w:rsidRDefault="00676F65" w:rsidP="000E2657">
      <w:pPr>
        <w:spacing w:line="560" w:lineRule="exact"/>
        <w:ind w:firstLineChars="200" w:firstLine="640"/>
        <w:jc w:val="left"/>
        <w:rPr>
          <w:rFonts w:ascii="仿宋" w:hAnsi="仿宋"/>
          <w:color w:val="000000" w:themeColor="text1"/>
          <w:sz w:val="32"/>
          <w:szCs w:val="32"/>
        </w:rPr>
      </w:pPr>
      <w:r>
        <w:rPr>
          <w:rFonts w:ascii="仿宋" w:eastAsia="仿宋" w:hAnsi="仿宋" w:cs="仿宋" w:hint="eastAsia"/>
          <w:color w:val="000000" w:themeColor="text1"/>
          <w:sz w:val="32"/>
          <w:szCs w:val="32"/>
        </w:rPr>
        <w:t>工作职责：负责全面统筹推进考核工作和日常工作。</w:t>
      </w:r>
    </w:p>
    <w:p w:rsidR="00542F3E" w:rsidRPr="000E2657" w:rsidRDefault="00676F65" w:rsidP="000E2657">
      <w:pPr>
        <w:spacing w:line="560" w:lineRule="exact"/>
        <w:ind w:firstLineChars="200" w:firstLine="643"/>
        <w:jc w:val="left"/>
        <w:rPr>
          <w:rFonts w:ascii="黑体" w:eastAsia="黑体" w:hAnsi="黑体" w:cs="楷体"/>
          <w:color w:val="000000" w:themeColor="text1"/>
          <w:sz w:val="32"/>
          <w:szCs w:val="32"/>
        </w:rPr>
      </w:pPr>
      <w:r w:rsidRPr="000E2657">
        <w:rPr>
          <w:rFonts w:ascii="黑体" w:eastAsia="黑体" w:hAnsi="黑体" w:cs="楷体" w:hint="eastAsia"/>
          <w:b/>
          <w:bCs/>
          <w:color w:val="000000" w:themeColor="text1"/>
          <w:sz w:val="32"/>
          <w:szCs w:val="32"/>
        </w:rPr>
        <w:t>二、考核工作监督组</w:t>
      </w:r>
      <w:bookmarkStart w:id="0" w:name="_GoBack"/>
      <w:bookmarkEnd w:id="0"/>
    </w:p>
    <w:p w:rsidR="00542F3E" w:rsidRDefault="00676F65" w:rsidP="000E2657">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组</w:t>
      </w:r>
      <w:r w:rsidR="000E2657">
        <w:rPr>
          <w:rFonts w:ascii="仿宋" w:eastAsia="仿宋" w:hAnsi="仿宋" w:cs="仿宋" w:hint="eastAsia"/>
          <w:color w:val="000000" w:themeColor="text1"/>
          <w:sz w:val="32"/>
          <w:szCs w:val="32"/>
        </w:rPr>
        <w:t xml:space="preserve">    </w:t>
      </w:r>
      <w:r>
        <w:rPr>
          <w:rFonts w:ascii="仿宋" w:eastAsia="仿宋" w:hAnsi="仿宋" w:hint="eastAsia"/>
          <w:color w:val="000000" w:themeColor="text1"/>
          <w:sz w:val="32"/>
          <w:szCs w:val="32"/>
        </w:rPr>
        <w:t>长</w:t>
      </w:r>
      <w:r>
        <w:rPr>
          <w:rFonts w:ascii="仿宋" w:eastAsia="仿宋" w:hAnsi="仿宋" w:cs="仿宋" w:hint="eastAsia"/>
          <w:color w:val="000000" w:themeColor="text1"/>
          <w:sz w:val="32"/>
          <w:szCs w:val="32"/>
        </w:rPr>
        <w:t>：童玲（纪委副书记）</w:t>
      </w:r>
    </w:p>
    <w:p w:rsidR="00542F3E" w:rsidRDefault="00676F65" w:rsidP="000E2657">
      <w:pPr>
        <w:spacing w:line="56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组</w:t>
      </w:r>
      <w:r w:rsidR="000E2657">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员：纪委委员</w:t>
      </w:r>
    </w:p>
    <w:p w:rsidR="00542F3E" w:rsidRDefault="00676F65" w:rsidP="000E2657">
      <w:pPr>
        <w:spacing w:line="560" w:lineRule="exact"/>
        <w:ind w:firstLineChars="200" w:firstLine="640"/>
        <w:jc w:val="left"/>
        <w:rPr>
          <w:rFonts w:ascii="仿宋" w:eastAsia="仿宋" w:hAnsi="仿宋"/>
          <w:bCs/>
          <w:color w:val="000000" w:themeColor="text1"/>
          <w:sz w:val="32"/>
          <w:szCs w:val="32"/>
        </w:rPr>
      </w:pPr>
      <w:r>
        <w:rPr>
          <w:rFonts w:ascii="仿宋" w:eastAsia="仿宋" w:hAnsi="仿宋" w:hint="eastAsia"/>
          <w:bCs/>
          <w:color w:val="000000" w:themeColor="text1"/>
          <w:sz w:val="32"/>
          <w:szCs w:val="32"/>
        </w:rPr>
        <w:t>工作职责：对学校工作人员职称（</w:t>
      </w:r>
      <w:proofErr w:type="gramStart"/>
      <w:r>
        <w:rPr>
          <w:rFonts w:ascii="仿宋" w:eastAsia="仿宋" w:hAnsi="仿宋" w:hint="eastAsia"/>
          <w:bCs/>
          <w:color w:val="000000" w:themeColor="text1"/>
          <w:sz w:val="32"/>
          <w:szCs w:val="32"/>
        </w:rPr>
        <w:t>务</w:t>
      </w:r>
      <w:proofErr w:type="gramEnd"/>
      <w:r>
        <w:rPr>
          <w:rFonts w:ascii="仿宋" w:eastAsia="仿宋" w:hAnsi="仿宋" w:hint="eastAsia"/>
          <w:bCs/>
          <w:color w:val="000000" w:themeColor="text1"/>
          <w:sz w:val="32"/>
          <w:szCs w:val="32"/>
        </w:rPr>
        <w:t>）晋升（级）工作进行全程监督。</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三、考核办法适用范围</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四川省贸易学校在编在岗，且符合职称（</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）晋升（级）基本条件的专业技术人员、管理人员、工勤人员。</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四、考核细则</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根据以下考核细则，对参与考核的教职工进行评分，综合评分高者职称（</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）晋升（级）。</w:t>
      </w:r>
    </w:p>
    <w:tbl>
      <w:tblPr>
        <w:tblStyle w:val="ad"/>
        <w:tblW w:w="9090" w:type="dxa"/>
        <w:tblInd w:w="-173" w:type="dxa"/>
        <w:tblLayout w:type="fixed"/>
        <w:tblLook w:val="04A0" w:firstRow="1" w:lastRow="0" w:firstColumn="1" w:lastColumn="0" w:noHBand="0" w:noVBand="1"/>
      </w:tblPr>
      <w:tblGrid>
        <w:gridCol w:w="705"/>
        <w:gridCol w:w="1209"/>
        <w:gridCol w:w="1590"/>
        <w:gridCol w:w="3168"/>
        <w:gridCol w:w="2418"/>
      </w:tblGrid>
      <w:tr w:rsidR="00542F3E">
        <w:tc>
          <w:tcPr>
            <w:tcW w:w="705" w:type="dxa"/>
            <w:vAlign w:val="center"/>
          </w:tcPr>
          <w:p w:rsidR="00542F3E" w:rsidRDefault="00676F65">
            <w:pPr>
              <w:spacing w:line="400" w:lineRule="exact"/>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序号</w:t>
            </w:r>
          </w:p>
        </w:tc>
        <w:tc>
          <w:tcPr>
            <w:tcW w:w="1209" w:type="dxa"/>
            <w:vAlign w:val="center"/>
          </w:tcPr>
          <w:p w:rsidR="00542F3E" w:rsidRDefault="00676F65">
            <w:pPr>
              <w:spacing w:line="400" w:lineRule="exact"/>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考核项目</w:t>
            </w:r>
          </w:p>
        </w:tc>
        <w:tc>
          <w:tcPr>
            <w:tcW w:w="1590" w:type="dxa"/>
            <w:vAlign w:val="center"/>
          </w:tcPr>
          <w:p w:rsidR="00542F3E" w:rsidRDefault="00676F65">
            <w:pPr>
              <w:spacing w:line="400" w:lineRule="exact"/>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分值</w:t>
            </w:r>
          </w:p>
        </w:tc>
        <w:tc>
          <w:tcPr>
            <w:tcW w:w="3168" w:type="dxa"/>
            <w:vAlign w:val="center"/>
          </w:tcPr>
          <w:p w:rsidR="00542F3E" w:rsidRDefault="00676F65">
            <w:pPr>
              <w:spacing w:line="400" w:lineRule="exact"/>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考核办法</w:t>
            </w:r>
          </w:p>
        </w:tc>
        <w:tc>
          <w:tcPr>
            <w:tcW w:w="2418" w:type="dxa"/>
            <w:vAlign w:val="center"/>
          </w:tcPr>
          <w:p w:rsidR="00542F3E" w:rsidRDefault="00676F65">
            <w:pPr>
              <w:spacing w:line="400" w:lineRule="exact"/>
              <w:jc w:val="center"/>
              <w:rPr>
                <w:rFonts w:ascii="仿宋" w:eastAsia="仿宋" w:hAnsi="仿宋"/>
                <w:b/>
                <w:bCs/>
                <w:color w:val="000000" w:themeColor="text1"/>
                <w:sz w:val="24"/>
                <w:szCs w:val="24"/>
              </w:rPr>
            </w:pPr>
            <w:r>
              <w:rPr>
                <w:rFonts w:ascii="仿宋" w:eastAsia="仿宋" w:hAnsi="仿宋" w:hint="eastAsia"/>
                <w:b/>
                <w:bCs/>
                <w:color w:val="000000" w:themeColor="text1"/>
                <w:sz w:val="24"/>
                <w:szCs w:val="24"/>
              </w:rPr>
              <w:t>备注</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职工工龄</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1年计0.5分</w:t>
            </w:r>
          </w:p>
        </w:tc>
        <w:tc>
          <w:tcPr>
            <w:tcW w:w="3168" w:type="dxa"/>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依据人</w:t>
            </w:r>
            <w:r>
              <w:rPr>
                <w:rFonts w:ascii="仿宋" w:eastAsia="仿宋" w:hAnsi="仿宋"/>
                <w:color w:val="000000" w:themeColor="text1"/>
                <w:sz w:val="24"/>
                <w:szCs w:val="24"/>
              </w:rPr>
              <w:t>事处</w:t>
            </w:r>
            <w:r>
              <w:rPr>
                <w:rFonts w:ascii="仿宋" w:eastAsia="仿宋" w:hAnsi="仿宋" w:hint="eastAsia"/>
                <w:color w:val="000000" w:themeColor="text1"/>
                <w:sz w:val="24"/>
                <w:szCs w:val="24"/>
              </w:rPr>
              <w:t>（按</w:t>
            </w:r>
            <w:r>
              <w:rPr>
                <w:rFonts w:ascii="仿宋" w:eastAsia="仿宋" w:hAnsi="仿宋"/>
                <w:color w:val="000000" w:themeColor="text1"/>
                <w:sz w:val="24"/>
                <w:szCs w:val="24"/>
              </w:rPr>
              <w:t>工龄</w:t>
            </w:r>
            <w:r>
              <w:rPr>
                <w:rFonts w:ascii="仿宋" w:eastAsia="仿宋" w:hAnsi="仿宋" w:hint="eastAsia"/>
                <w:color w:val="000000" w:themeColor="text1"/>
                <w:sz w:val="24"/>
                <w:szCs w:val="24"/>
              </w:rPr>
              <w:t>政策</w:t>
            </w:r>
            <w:r>
              <w:rPr>
                <w:rFonts w:ascii="仿宋" w:eastAsia="仿宋" w:hAnsi="仿宋"/>
                <w:color w:val="000000" w:themeColor="text1"/>
                <w:sz w:val="24"/>
                <w:szCs w:val="24"/>
              </w:rPr>
              <w:t>计算</w:t>
            </w:r>
            <w:r>
              <w:rPr>
                <w:rFonts w:ascii="仿宋" w:eastAsia="仿宋" w:hAnsi="仿宋" w:hint="eastAsia"/>
                <w:color w:val="000000" w:themeColor="text1"/>
                <w:sz w:val="24"/>
                <w:szCs w:val="24"/>
              </w:rPr>
              <w:t>）</w:t>
            </w:r>
            <w:r>
              <w:rPr>
                <w:rFonts w:ascii="仿宋" w:eastAsia="仿宋" w:hAnsi="仿宋"/>
                <w:color w:val="000000" w:themeColor="text1"/>
                <w:sz w:val="24"/>
                <w:szCs w:val="24"/>
              </w:rPr>
              <w:t>提供材料</w:t>
            </w:r>
            <w:r>
              <w:rPr>
                <w:rFonts w:ascii="仿宋" w:eastAsia="仿宋" w:hAnsi="仿宋" w:hint="eastAsia"/>
                <w:color w:val="000000" w:themeColor="text1"/>
                <w:sz w:val="24"/>
                <w:szCs w:val="24"/>
              </w:rPr>
              <w:t>评定，从参加工作的时间开始计算</w:t>
            </w: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若</w:t>
            </w:r>
            <w:proofErr w:type="gramStart"/>
            <w:r>
              <w:rPr>
                <w:rFonts w:ascii="仿宋" w:eastAsia="仿宋" w:hAnsi="仿宋" w:hint="eastAsia"/>
                <w:color w:val="000000" w:themeColor="text1"/>
                <w:sz w:val="22"/>
                <w:szCs w:val="24"/>
              </w:rPr>
              <w:t>遇特别</w:t>
            </w:r>
            <w:proofErr w:type="gramEnd"/>
            <w:r>
              <w:rPr>
                <w:rFonts w:ascii="仿宋" w:eastAsia="仿宋" w:hAnsi="仿宋" w:hint="eastAsia"/>
                <w:color w:val="000000" w:themeColor="text1"/>
                <w:sz w:val="22"/>
                <w:szCs w:val="24"/>
              </w:rPr>
              <w:t>规定第3条</w:t>
            </w:r>
            <w:r>
              <w:rPr>
                <w:rFonts w:ascii="仿宋" w:eastAsia="仿宋" w:hAnsi="仿宋"/>
                <w:color w:val="000000" w:themeColor="text1"/>
                <w:sz w:val="22"/>
                <w:szCs w:val="24"/>
              </w:rPr>
              <w:t>，</w:t>
            </w:r>
            <w:r>
              <w:rPr>
                <w:rFonts w:ascii="仿宋" w:eastAsia="仿宋" w:hAnsi="仿宋" w:hint="eastAsia"/>
                <w:color w:val="000000" w:themeColor="text1"/>
                <w:sz w:val="22"/>
                <w:szCs w:val="24"/>
              </w:rPr>
              <w:t>按</w:t>
            </w:r>
            <w:r>
              <w:rPr>
                <w:rFonts w:ascii="仿宋" w:eastAsia="仿宋" w:hAnsi="仿宋"/>
                <w:color w:val="000000" w:themeColor="text1"/>
                <w:sz w:val="22"/>
                <w:szCs w:val="24"/>
              </w:rPr>
              <w:t>每月</w:t>
            </w:r>
            <w:r>
              <w:rPr>
                <w:rFonts w:ascii="仿宋" w:eastAsia="仿宋" w:hAnsi="仿宋" w:hint="eastAsia"/>
                <w:color w:val="000000" w:themeColor="text1"/>
                <w:sz w:val="22"/>
                <w:szCs w:val="24"/>
              </w:rPr>
              <w:t>0.</w:t>
            </w:r>
            <w:r>
              <w:rPr>
                <w:rFonts w:ascii="仿宋" w:eastAsia="仿宋" w:hAnsi="仿宋"/>
                <w:color w:val="000000" w:themeColor="text1"/>
                <w:sz w:val="22"/>
                <w:szCs w:val="24"/>
              </w:rPr>
              <w:t>042</w:t>
            </w:r>
            <w:r>
              <w:rPr>
                <w:rFonts w:ascii="仿宋" w:eastAsia="仿宋" w:hAnsi="仿宋" w:hint="eastAsia"/>
                <w:color w:val="000000" w:themeColor="text1"/>
                <w:sz w:val="22"/>
                <w:szCs w:val="24"/>
              </w:rPr>
              <w:t>分计。</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2</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职工教龄</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1年计1分</w:t>
            </w:r>
          </w:p>
        </w:tc>
        <w:tc>
          <w:tcPr>
            <w:tcW w:w="3168" w:type="dxa"/>
          </w:tcPr>
          <w:p w:rsidR="00542F3E" w:rsidRPr="000E2657" w:rsidRDefault="00676F65">
            <w:pPr>
              <w:jc w:val="left"/>
              <w:rPr>
                <w:rFonts w:ascii="仿宋" w:eastAsia="仿宋" w:hAnsi="仿宋"/>
                <w:color w:val="000000" w:themeColor="text1"/>
                <w:sz w:val="24"/>
                <w:szCs w:val="24"/>
              </w:rPr>
            </w:pPr>
            <w:r w:rsidRPr="000E2657">
              <w:rPr>
                <w:rFonts w:ascii="仿宋" w:eastAsia="仿宋" w:hAnsi="仿宋" w:hint="eastAsia"/>
                <w:color w:val="000000" w:themeColor="text1"/>
                <w:sz w:val="24"/>
                <w:szCs w:val="24"/>
              </w:rPr>
              <w:t>依据人事</w:t>
            </w:r>
            <w:r w:rsidRPr="000E2657">
              <w:rPr>
                <w:rFonts w:ascii="仿宋" w:eastAsia="仿宋" w:hAnsi="仿宋"/>
                <w:color w:val="000000" w:themeColor="text1"/>
                <w:sz w:val="24"/>
                <w:szCs w:val="24"/>
              </w:rPr>
              <w:t>处</w:t>
            </w:r>
            <w:r w:rsidRPr="000E2657">
              <w:rPr>
                <w:rFonts w:ascii="仿宋" w:eastAsia="仿宋" w:hAnsi="仿宋" w:hint="eastAsia"/>
                <w:color w:val="000000" w:themeColor="text1"/>
                <w:sz w:val="24"/>
                <w:szCs w:val="24"/>
              </w:rPr>
              <w:t>及用工单位</w:t>
            </w:r>
            <w:r w:rsidRPr="000E2657">
              <w:rPr>
                <w:rFonts w:ascii="仿宋" w:eastAsia="仿宋" w:hAnsi="仿宋"/>
                <w:color w:val="000000" w:themeColor="text1"/>
                <w:sz w:val="24"/>
                <w:szCs w:val="24"/>
              </w:rPr>
              <w:t>提供材料</w:t>
            </w:r>
            <w:r w:rsidRPr="000E2657">
              <w:rPr>
                <w:rFonts w:ascii="仿宋" w:eastAsia="仿宋" w:hAnsi="仿宋" w:hint="eastAsia"/>
                <w:color w:val="000000" w:themeColor="text1"/>
                <w:sz w:val="24"/>
                <w:szCs w:val="24"/>
              </w:rPr>
              <w:t>评定，从事教学工作时间开始计算</w:t>
            </w:r>
          </w:p>
        </w:tc>
        <w:tc>
          <w:tcPr>
            <w:tcW w:w="2418" w:type="dxa"/>
            <w:vAlign w:val="center"/>
          </w:tcPr>
          <w:p w:rsidR="00542F3E" w:rsidRDefault="000641C4" w:rsidP="000641C4">
            <w:pPr>
              <w:tabs>
                <w:tab w:val="left" w:pos="312"/>
              </w:tabs>
              <w:jc w:val="left"/>
              <w:rPr>
                <w:rFonts w:ascii="仿宋" w:eastAsia="仿宋" w:hAnsi="仿宋"/>
                <w:color w:val="000000" w:themeColor="text1"/>
                <w:sz w:val="22"/>
                <w:szCs w:val="24"/>
              </w:rPr>
            </w:pPr>
            <w:r>
              <w:rPr>
                <w:rFonts w:ascii="仿宋" w:eastAsia="仿宋" w:hAnsi="仿宋" w:hint="eastAsia"/>
                <w:color w:val="000000" w:themeColor="text1"/>
                <w:sz w:val="22"/>
                <w:szCs w:val="24"/>
              </w:rPr>
              <w:t>1、</w:t>
            </w:r>
            <w:r w:rsidR="00676F65">
              <w:rPr>
                <w:rFonts w:ascii="仿宋" w:eastAsia="仿宋" w:hAnsi="仿宋" w:hint="eastAsia"/>
                <w:color w:val="000000" w:themeColor="text1"/>
                <w:sz w:val="22"/>
                <w:szCs w:val="24"/>
              </w:rPr>
              <w:t>凡有间断的，累加计算；</w:t>
            </w:r>
          </w:p>
          <w:p w:rsidR="00542F3E" w:rsidRDefault="000641C4" w:rsidP="000641C4">
            <w:pPr>
              <w:tabs>
                <w:tab w:val="left" w:pos="312"/>
              </w:tabs>
              <w:jc w:val="left"/>
              <w:rPr>
                <w:rFonts w:ascii="仿宋" w:eastAsia="仿宋" w:hAnsi="仿宋"/>
                <w:color w:val="000000" w:themeColor="text1"/>
                <w:sz w:val="22"/>
                <w:szCs w:val="24"/>
              </w:rPr>
            </w:pPr>
            <w:r>
              <w:rPr>
                <w:rFonts w:ascii="仿宋" w:eastAsia="仿宋" w:hAnsi="仿宋"/>
                <w:color w:val="000000" w:themeColor="text1"/>
                <w:sz w:val="22"/>
                <w:szCs w:val="24"/>
              </w:rPr>
              <w:t>2</w:t>
            </w:r>
            <w:r>
              <w:rPr>
                <w:rFonts w:ascii="仿宋" w:eastAsia="仿宋" w:hAnsi="仿宋" w:hint="eastAsia"/>
                <w:color w:val="000000" w:themeColor="text1"/>
                <w:sz w:val="22"/>
                <w:szCs w:val="24"/>
              </w:rPr>
              <w:t>、</w:t>
            </w:r>
            <w:r w:rsidR="00676F65">
              <w:rPr>
                <w:rFonts w:ascii="仿宋" w:eastAsia="仿宋" w:hAnsi="仿宋" w:hint="eastAsia"/>
                <w:color w:val="000000" w:themeColor="text1"/>
                <w:sz w:val="22"/>
                <w:szCs w:val="24"/>
              </w:rPr>
              <w:t>此项仅适用于专业技术人员，</w:t>
            </w:r>
            <w:proofErr w:type="gramStart"/>
            <w:r w:rsidR="00676F65">
              <w:rPr>
                <w:rFonts w:ascii="仿宋" w:eastAsia="仿宋" w:hAnsi="仿宋" w:hint="eastAsia"/>
                <w:color w:val="000000" w:themeColor="text1"/>
                <w:sz w:val="22"/>
                <w:szCs w:val="24"/>
              </w:rPr>
              <w:t>若承担</w:t>
            </w:r>
            <w:proofErr w:type="gramEnd"/>
            <w:r w:rsidR="00676F65">
              <w:rPr>
                <w:rFonts w:ascii="仿宋" w:eastAsia="仿宋" w:hAnsi="仿宋" w:hint="eastAsia"/>
                <w:color w:val="000000" w:themeColor="text1"/>
                <w:sz w:val="22"/>
                <w:szCs w:val="24"/>
              </w:rPr>
              <w:t>教学以外的外派工作任务的（如挂职锻炼等），外派工作时间段，不得计算为教龄（若</w:t>
            </w:r>
            <w:proofErr w:type="gramStart"/>
            <w:r w:rsidR="00676F65">
              <w:rPr>
                <w:rFonts w:ascii="仿宋" w:eastAsia="仿宋" w:hAnsi="仿宋" w:hint="eastAsia"/>
                <w:color w:val="000000" w:themeColor="text1"/>
                <w:sz w:val="22"/>
                <w:szCs w:val="24"/>
              </w:rPr>
              <w:t>遇特别</w:t>
            </w:r>
            <w:proofErr w:type="gramEnd"/>
            <w:r w:rsidR="00676F65">
              <w:rPr>
                <w:rFonts w:ascii="仿宋" w:eastAsia="仿宋" w:hAnsi="仿宋" w:hint="eastAsia"/>
                <w:color w:val="000000" w:themeColor="text1"/>
                <w:sz w:val="22"/>
                <w:szCs w:val="24"/>
              </w:rPr>
              <w:t>规定第3条</w:t>
            </w:r>
            <w:r w:rsidR="00676F65">
              <w:rPr>
                <w:rFonts w:ascii="仿宋" w:eastAsia="仿宋" w:hAnsi="仿宋"/>
                <w:color w:val="000000" w:themeColor="text1"/>
                <w:sz w:val="22"/>
                <w:szCs w:val="24"/>
              </w:rPr>
              <w:t>，</w:t>
            </w:r>
            <w:r w:rsidR="00676F65">
              <w:rPr>
                <w:rFonts w:ascii="仿宋" w:eastAsia="仿宋" w:hAnsi="仿宋" w:hint="eastAsia"/>
                <w:color w:val="000000" w:themeColor="text1"/>
                <w:sz w:val="22"/>
                <w:szCs w:val="24"/>
              </w:rPr>
              <w:t>按</w:t>
            </w:r>
            <w:r w:rsidR="00676F65">
              <w:rPr>
                <w:rFonts w:ascii="仿宋" w:eastAsia="仿宋" w:hAnsi="仿宋"/>
                <w:color w:val="000000" w:themeColor="text1"/>
                <w:sz w:val="22"/>
                <w:szCs w:val="24"/>
              </w:rPr>
              <w:t>每月</w:t>
            </w:r>
            <w:r w:rsidR="00676F65">
              <w:rPr>
                <w:rFonts w:ascii="仿宋" w:eastAsia="仿宋" w:hAnsi="仿宋" w:hint="eastAsia"/>
                <w:color w:val="000000" w:themeColor="text1"/>
                <w:sz w:val="22"/>
                <w:szCs w:val="24"/>
              </w:rPr>
              <w:t>0.083分计</w:t>
            </w:r>
            <w:r w:rsidR="00676F65">
              <w:rPr>
                <w:rFonts w:ascii="仿宋" w:eastAsia="仿宋" w:hAnsi="仿宋"/>
                <w:color w:val="000000" w:themeColor="text1"/>
                <w:sz w:val="22"/>
                <w:szCs w:val="24"/>
              </w:rPr>
              <w:t>）</w:t>
            </w:r>
            <w:r w:rsidR="00676F65">
              <w:rPr>
                <w:rFonts w:ascii="仿宋" w:eastAsia="仿宋" w:hAnsi="仿宋" w:hint="eastAsia"/>
                <w:color w:val="000000" w:themeColor="text1"/>
                <w:sz w:val="22"/>
                <w:szCs w:val="24"/>
              </w:rPr>
              <w:t>。</w:t>
            </w:r>
          </w:p>
        </w:tc>
      </w:tr>
      <w:tr w:rsidR="00542F3E">
        <w:tc>
          <w:tcPr>
            <w:tcW w:w="705" w:type="dxa"/>
            <w:shd w:val="clear" w:color="auto" w:fill="auto"/>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w:t>
            </w:r>
          </w:p>
        </w:tc>
        <w:tc>
          <w:tcPr>
            <w:tcW w:w="1209" w:type="dxa"/>
            <w:shd w:val="clear" w:color="auto" w:fill="auto"/>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职工校龄</w:t>
            </w:r>
          </w:p>
        </w:tc>
        <w:tc>
          <w:tcPr>
            <w:tcW w:w="1590" w:type="dxa"/>
            <w:shd w:val="clear" w:color="auto" w:fill="auto"/>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1年计1.5分</w:t>
            </w:r>
          </w:p>
        </w:tc>
        <w:tc>
          <w:tcPr>
            <w:tcW w:w="3168" w:type="dxa"/>
            <w:shd w:val="clear" w:color="auto" w:fill="auto"/>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依据人事</w:t>
            </w:r>
            <w:r>
              <w:rPr>
                <w:rFonts w:ascii="仿宋" w:eastAsia="仿宋" w:hAnsi="仿宋"/>
                <w:color w:val="000000" w:themeColor="text1"/>
                <w:sz w:val="24"/>
                <w:szCs w:val="24"/>
              </w:rPr>
              <w:t>处提供</w:t>
            </w:r>
            <w:r>
              <w:rPr>
                <w:rFonts w:ascii="仿宋" w:eastAsia="仿宋" w:hAnsi="仿宋" w:hint="eastAsia"/>
                <w:color w:val="000000" w:themeColor="text1"/>
                <w:sz w:val="24"/>
                <w:szCs w:val="24"/>
              </w:rPr>
              <w:t>工</w:t>
            </w:r>
            <w:r>
              <w:rPr>
                <w:rFonts w:ascii="仿宋" w:eastAsia="仿宋" w:hAnsi="仿宋"/>
                <w:color w:val="000000" w:themeColor="text1"/>
                <w:sz w:val="24"/>
                <w:szCs w:val="24"/>
              </w:rPr>
              <w:t>资关系</w:t>
            </w:r>
            <w:r>
              <w:rPr>
                <w:rFonts w:ascii="仿宋" w:eastAsia="仿宋" w:hAnsi="仿宋" w:hint="eastAsia"/>
                <w:color w:val="000000" w:themeColor="text1"/>
                <w:sz w:val="24"/>
                <w:szCs w:val="24"/>
              </w:rPr>
              <w:t>材料评定，从进入四川省贸易</w:t>
            </w:r>
            <w:r>
              <w:rPr>
                <w:rFonts w:ascii="仿宋" w:eastAsia="仿宋" w:hAnsi="仿宋" w:hint="eastAsia"/>
                <w:color w:val="000000" w:themeColor="text1"/>
                <w:sz w:val="24"/>
                <w:szCs w:val="24"/>
              </w:rPr>
              <w:lastRenderedPageBreak/>
              <w:t>学校工作的时间开始计算</w:t>
            </w:r>
          </w:p>
        </w:tc>
        <w:tc>
          <w:tcPr>
            <w:tcW w:w="2418" w:type="dxa"/>
            <w:shd w:val="clear" w:color="auto" w:fill="auto"/>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lastRenderedPageBreak/>
              <w:t>若</w:t>
            </w:r>
            <w:proofErr w:type="gramStart"/>
            <w:r>
              <w:rPr>
                <w:rFonts w:ascii="仿宋" w:eastAsia="仿宋" w:hAnsi="仿宋" w:hint="eastAsia"/>
                <w:color w:val="000000" w:themeColor="text1"/>
                <w:sz w:val="22"/>
                <w:szCs w:val="24"/>
              </w:rPr>
              <w:t>遇特别</w:t>
            </w:r>
            <w:proofErr w:type="gramEnd"/>
            <w:r>
              <w:rPr>
                <w:rFonts w:ascii="仿宋" w:eastAsia="仿宋" w:hAnsi="仿宋" w:hint="eastAsia"/>
                <w:color w:val="000000" w:themeColor="text1"/>
                <w:sz w:val="22"/>
                <w:szCs w:val="24"/>
              </w:rPr>
              <w:t>规定第3条</w:t>
            </w:r>
            <w:r>
              <w:rPr>
                <w:rFonts w:ascii="仿宋" w:eastAsia="仿宋" w:hAnsi="仿宋"/>
                <w:color w:val="000000" w:themeColor="text1"/>
                <w:sz w:val="22"/>
                <w:szCs w:val="24"/>
              </w:rPr>
              <w:t>，</w:t>
            </w:r>
            <w:r>
              <w:rPr>
                <w:rFonts w:ascii="仿宋" w:eastAsia="仿宋" w:hAnsi="仿宋" w:hint="eastAsia"/>
                <w:color w:val="000000" w:themeColor="text1"/>
                <w:sz w:val="22"/>
                <w:szCs w:val="24"/>
              </w:rPr>
              <w:t>按</w:t>
            </w:r>
            <w:r>
              <w:rPr>
                <w:rFonts w:ascii="仿宋" w:eastAsia="仿宋" w:hAnsi="仿宋"/>
                <w:color w:val="000000" w:themeColor="text1"/>
                <w:sz w:val="22"/>
                <w:szCs w:val="24"/>
              </w:rPr>
              <w:t>每月</w:t>
            </w:r>
            <w:r>
              <w:rPr>
                <w:rFonts w:ascii="仿宋" w:eastAsia="仿宋" w:hAnsi="仿宋" w:hint="eastAsia"/>
                <w:color w:val="000000" w:themeColor="text1"/>
                <w:sz w:val="22"/>
                <w:szCs w:val="24"/>
              </w:rPr>
              <w:t>0.125分计。</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4</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取得目前职称（</w:t>
            </w:r>
            <w:proofErr w:type="gramStart"/>
            <w:r>
              <w:rPr>
                <w:rFonts w:ascii="仿宋" w:eastAsia="仿宋" w:hAnsi="仿宋" w:hint="eastAsia"/>
                <w:color w:val="000000" w:themeColor="text1"/>
                <w:sz w:val="24"/>
                <w:szCs w:val="24"/>
              </w:rPr>
              <w:t>务</w:t>
            </w:r>
            <w:proofErr w:type="gramEnd"/>
            <w:r>
              <w:rPr>
                <w:rFonts w:ascii="仿宋" w:eastAsia="仿宋" w:hAnsi="仿宋" w:hint="eastAsia"/>
                <w:color w:val="000000" w:themeColor="text1"/>
                <w:sz w:val="24"/>
                <w:szCs w:val="24"/>
              </w:rPr>
              <w:t>）的年限</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1年计1分</w:t>
            </w:r>
          </w:p>
        </w:tc>
        <w:tc>
          <w:tcPr>
            <w:tcW w:w="3168" w:type="dxa"/>
            <w:vAlign w:val="center"/>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依据学校聘任文件下达的确认时间计算</w:t>
            </w: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1、调入职工按原单位聘任文件时间计算；</w:t>
            </w:r>
          </w:p>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2、职工身份发生改变的，按取得新身份后学校聘任文件时间开始计算（若</w:t>
            </w:r>
            <w:proofErr w:type="gramStart"/>
            <w:r>
              <w:rPr>
                <w:rFonts w:ascii="仿宋" w:eastAsia="仿宋" w:hAnsi="仿宋" w:hint="eastAsia"/>
                <w:color w:val="000000" w:themeColor="text1"/>
                <w:sz w:val="22"/>
                <w:szCs w:val="24"/>
              </w:rPr>
              <w:t>遇特别</w:t>
            </w:r>
            <w:proofErr w:type="gramEnd"/>
            <w:r>
              <w:rPr>
                <w:rFonts w:ascii="仿宋" w:eastAsia="仿宋" w:hAnsi="仿宋" w:hint="eastAsia"/>
                <w:color w:val="000000" w:themeColor="text1"/>
                <w:sz w:val="22"/>
                <w:szCs w:val="24"/>
              </w:rPr>
              <w:t>规定第3条</w:t>
            </w:r>
            <w:r>
              <w:rPr>
                <w:rFonts w:ascii="仿宋" w:eastAsia="仿宋" w:hAnsi="仿宋"/>
                <w:color w:val="000000" w:themeColor="text1"/>
                <w:sz w:val="22"/>
                <w:szCs w:val="24"/>
              </w:rPr>
              <w:t>，</w:t>
            </w:r>
            <w:r>
              <w:rPr>
                <w:rFonts w:ascii="仿宋" w:eastAsia="仿宋" w:hAnsi="仿宋" w:hint="eastAsia"/>
                <w:color w:val="000000" w:themeColor="text1"/>
                <w:sz w:val="22"/>
                <w:szCs w:val="24"/>
              </w:rPr>
              <w:t>按</w:t>
            </w:r>
            <w:r>
              <w:rPr>
                <w:rFonts w:ascii="仿宋" w:eastAsia="仿宋" w:hAnsi="仿宋"/>
                <w:color w:val="000000" w:themeColor="text1"/>
                <w:sz w:val="22"/>
                <w:szCs w:val="24"/>
              </w:rPr>
              <w:t>每月</w:t>
            </w:r>
            <w:r>
              <w:rPr>
                <w:rFonts w:ascii="仿宋" w:eastAsia="仿宋" w:hAnsi="仿宋" w:hint="eastAsia"/>
                <w:color w:val="000000" w:themeColor="text1"/>
                <w:sz w:val="22"/>
                <w:szCs w:val="24"/>
              </w:rPr>
              <w:t>0.125分计</w:t>
            </w:r>
            <w:r>
              <w:rPr>
                <w:rFonts w:ascii="仿宋" w:eastAsia="仿宋" w:hAnsi="仿宋"/>
                <w:color w:val="000000" w:themeColor="text1"/>
                <w:sz w:val="22"/>
                <w:szCs w:val="24"/>
              </w:rPr>
              <w:t>）</w:t>
            </w:r>
            <w:r>
              <w:rPr>
                <w:rFonts w:ascii="仿宋" w:eastAsia="仿宋" w:hAnsi="仿宋" w:hint="eastAsia"/>
                <w:color w:val="000000" w:themeColor="text1"/>
                <w:sz w:val="22"/>
                <w:szCs w:val="24"/>
              </w:rPr>
              <w:t>。</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5</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学生思想政治工作</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1学期</w:t>
            </w:r>
          </w:p>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计</w:t>
            </w:r>
            <w:r>
              <w:rPr>
                <w:rFonts w:ascii="仿宋" w:eastAsia="仿宋" w:hAnsi="仿宋"/>
                <w:color w:val="000000" w:themeColor="text1"/>
                <w:sz w:val="24"/>
                <w:szCs w:val="24"/>
              </w:rPr>
              <w:t>1</w:t>
            </w:r>
            <w:r>
              <w:rPr>
                <w:rFonts w:ascii="仿宋" w:eastAsia="仿宋" w:hAnsi="仿宋" w:hint="eastAsia"/>
                <w:color w:val="000000" w:themeColor="text1"/>
                <w:sz w:val="24"/>
                <w:szCs w:val="24"/>
              </w:rPr>
              <w:t>分</w:t>
            </w:r>
          </w:p>
        </w:tc>
        <w:tc>
          <w:tcPr>
            <w:tcW w:w="3168" w:type="dxa"/>
            <w:vAlign w:val="center"/>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依据教职工任现职以来，人事处、学生处（“9+3”办公室）、团委、实习就业处提供材料评定，职工任现职以来，服务于学校全日制中职学生，分段累加计算</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（新</w:t>
            </w:r>
            <w:proofErr w:type="gramStart"/>
            <w:r>
              <w:rPr>
                <w:rFonts w:ascii="仿宋" w:eastAsia="仿宋" w:hAnsi="仿宋" w:hint="eastAsia"/>
                <w:color w:val="000000" w:themeColor="text1"/>
                <w:sz w:val="24"/>
                <w:szCs w:val="24"/>
              </w:rPr>
              <w:t>公招进入</w:t>
            </w:r>
            <w:proofErr w:type="gramEnd"/>
            <w:r>
              <w:rPr>
                <w:rFonts w:ascii="仿宋" w:eastAsia="仿宋" w:hAnsi="仿宋" w:hint="eastAsia"/>
                <w:color w:val="000000" w:themeColor="text1"/>
                <w:sz w:val="24"/>
                <w:szCs w:val="24"/>
              </w:rPr>
              <w:t>学校的工作人员或原为我校聘用职工后经</w:t>
            </w:r>
            <w:proofErr w:type="gramStart"/>
            <w:r>
              <w:rPr>
                <w:rFonts w:ascii="仿宋" w:eastAsia="仿宋" w:hAnsi="仿宋" w:hint="eastAsia"/>
                <w:color w:val="000000" w:themeColor="text1"/>
                <w:sz w:val="24"/>
                <w:szCs w:val="24"/>
              </w:rPr>
              <w:t>公招进入</w:t>
            </w:r>
            <w:proofErr w:type="gramEnd"/>
            <w:r>
              <w:rPr>
                <w:rFonts w:ascii="仿宋" w:eastAsia="仿宋" w:hAnsi="仿宋" w:hint="eastAsia"/>
                <w:color w:val="000000" w:themeColor="text1"/>
                <w:sz w:val="24"/>
                <w:szCs w:val="24"/>
              </w:rPr>
              <w:t>学校的工作人员，在取得单位编制到转正期间从事班主任工作的年限，计入该同志班主任工作年限；</w:t>
            </w:r>
            <w:r>
              <w:rPr>
                <w:rFonts w:ascii="仿宋" w:eastAsia="仿宋" w:hAnsi="仿宋" w:cs="Times New Roman" w:hint="eastAsia"/>
                <w:color w:val="000000" w:themeColor="text1"/>
                <w:kern w:val="0"/>
                <w:sz w:val="24"/>
                <w:szCs w:val="24"/>
              </w:rPr>
              <w:t>管理人员转岗后参加职称评审，其在转岗前班主任年限，</w:t>
            </w:r>
            <w:r>
              <w:rPr>
                <w:rFonts w:ascii="仿宋" w:eastAsia="仿宋" w:hAnsi="仿宋" w:hint="eastAsia"/>
                <w:color w:val="000000" w:themeColor="text1"/>
                <w:sz w:val="24"/>
                <w:szCs w:val="24"/>
              </w:rPr>
              <w:t>计入该同志班主任工作年限）</w:t>
            </w: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1、非学校原因，工作未满一学期的当期不计分；</w:t>
            </w:r>
          </w:p>
          <w:p w:rsidR="00542F3E" w:rsidRDefault="00676F65">
            <w:pPr>
              <w:jc w:val="left"/>
              <w:rPr>
                <w:rFonts w:ascii="仿宋" w:eastAsia="仿宋" w:hAnsi="仿宋" w:cs="Times New Roman"/>
                <w:b/>
                <w:color w:val="000000" w:themeColor="text1"/>
                <w:kern w:val="0"/>
                <w:sz w:val="22"/>
                <w:szCs w:val="24"/>
              </w:rPr>
            </w:pPr>
            <w:r>
              <w:rPr>
                <w:rFonts w:ascii="仿宋" w:eastAsia="仿宋" w:hAnsi="仿宋" w:hint="eastAsia"/>
                <w:color w:val="000000" w:themeColor="text1"/>
                <w:sz w:val="22"/>
                <w:szCs w:val="24"/>
              </w:rPr>
              <w:t>2、除班主任岗位外，其他岗位均指学生处、“9+3”办、团委、实习就业处的部门正、副负责人，按0.8分/期计算；</w:t>
            </w:r>
            <w:r>
              <w:rPr>
                <w:rFonts w:ascii="仿宋" w:eastAsia="仿宋" w:hAnsi="仿宋" w:cs="仿宋" w:hint="eastAsia"/>
                <w:color w:val="000000" w:themeColor="text1"/>
                <w:sz w:val="22"/>
                <w:shd w:val="clear" w:color="auto" w:fill="FFFFFF"/>
              </w:rPr>
              <w:t>兼任教育教学工作的管理人员和“双肩挑”教师，按</w:t>
            </w:r>
            <w:r>
              <w:rPr>
                <w:rFonts w:ascii="仿宋" w:eastAsia="仿宋" w:hAnsi="仿宋" w:hint="eastAsia"/>
                <w:color w:val="000000" w:themeColor="text1"/>
                <w:sz w:val="22"/>
                <w:szCs w:val="24"/>
              </w:rPr>
              <w:t>1分/期计算；学校党政班子，按1分/期计算。</w:t>
            </w:r>
          </w:p>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3、职工从事</w:t>
            </w:r>
            <w:r>
              <w:rPr>
                <w:rFonts w:ascii="仿宋" w:eastAsia="仿宋" w:hAnsi="仿宋"/>
                <w:color w:val="000000" w:themeColor="text1"/>
                <w:sz w:val="22"/>
                <w:szCs w:val="24"/>
              </w:rPr>
              <w:t>班主任工作</w:t>
            </w:r>
            <w:r>
              <w:rPr>
                <w:rFonts w:ascii="仿宋" w:eastAsia="仿宋" w:hAnsi="仿宋" w:hint="eastAsia"/>
                <w:color w:val="000000" w:themeColor="text1"/>
                <w:sz w:val="22"/>
                <w:szCs w:val="24"/>
              </w:rPr>
              <w:t>凡因学校原因</w:t>
            </w:r>
            <w:r>
              <w:rPr>
                <w:rFonts w:ascii="仿宋" w:eastAsia="仿宋" w:hAnsi="仿宋"/>
                <w:color w:val="000000" w:themeColor="text1"/>
                <w:sz w:val="22"/>
                <w:szCs w:val="24"/>
              </w:rPr>
              <w:t>，</w:t>
            </w:r>
            <w:r>
              <w:rPr>
                <w:rFonts w:ascii="仿宋" w:eastAsia="仿宋" w:hAnsi="仿宋" w:hint="eastAsia"/>
                <w:color w:val="000000" w:themeColor="text1"/>
                <w:sz w:val="22"/>
                <w:szCs w:val="24"/>
              </w:rPr>
              <w:t>导致</w:t>
            </w:r>
            <w:r>
              <w:rPr>
                <w:rFonts w:ascii="仿宋" w:eastAsia="仿宋" w:hAnsi="仿宋"/>
                <w:color w:val="000000" w:themeColor="text1"/>
                <w:sz w:val="22"/>
                <w:szCs w:val="24"/>
              </w:rPr>
              <w:t>间断担任班主任的，</w:t>
            </w:r>
            <w:r>
              <w:rPr>
                <w:rFonts w:ascii="仿宋" w:eastAsia="仿宋" w:hAnsi="仿宋" w:hint="eastAsia"/>
                <w:color w:val="000000" w:themeColor="text1"/>
                <w:sz w:val="22"/>
                <w:szCs w:val="24"/>
              </w:rPr>
              <w:t>应分段</w:t>
            </w:r>
            <w:r>
              <w:rPr>
                <w:rFonts w:ascii="仿宋" w:eastAsia="仿宋" w:hAnsi="仿宋"/>
                <w:color w:val="000000" w:themeColor="text1"/>
                <w:sz w:val="22"/>
                <w:szCs w:val="24"/>
              </w:rPr>
              <w:t>累</w:t>
            </w:r>
            <w:r>
              <w:rPr>
                <w:rFonts w:ascii="仿宋" w:eastAsia="仿宋" w:hAnsi="仿宋" w:hint="eastAsia"/>
                <w:color w:val="000000" w:themeColor="text1"/>
                <w:sz w:val="22"/>
                <w:szCs w:val="24"/>
              </w:rPr>
              <w:t>加</w:t>
            </w:r>
            <w:r>
              <w:rPr>
                <w:rFonts w:ascii="仿宋" w:eastAsia="仿宋" w:hAnsi="仿宋"/>
                <w:color w:val="000000" w:themeColor="text1"/>
                <w:sz w:val="22"/>
                <w:szCs w:val="24"/>
              </w:rPr>
              <w:t>计算。</w:t>
            </w:r>
          </w:p>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4、同时在本条款中的多个岗位上工作的同志，按标准</w:t>
            </w:r>
            <w:r>
              <w:rPr>
                <w:rFonts w:ascii="仿宋" w:eastAsia="仿宋" w:hAnsi="仿宋"/>
                <w:color w:val="000000" w:themeColor="text1"/>
                <w:sz w:val="22"/>
                <w:szCs w:val="24"/>
              </w:rPr>
              <w:t>累加计</w:t>
            </w:r>
            <w:r>
              <w:rPr>
                <w:rFonts w:ascii="仿宋" w:eastAsia="仿宋" w:hAnsi="仿宋" w:hint="eastAsia"/>
                <w:color w:val="000000" w:themeColor="text1"/>
                <w:sz w:val="22"/>
                <w:szCs w:val="24"/>
              </w:rPr>
              <w:t>分。</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6</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教学工作</w:t>
            </w:r>
          </w:p>
          <w:p w:rsidR="00542F3E" w:rsidRDefault="00542F3E">
            <w:pPr>
              <w:jc w:val="center"/>
              <w:rPr>
                <w:rFonts w:ascii="仿宋" w:eastAsia="仿宋" w:hAnsi="仿宋"/>
                <w:color w:val="000000" w:themeColor="text1"/>
                <w:sz w:val="24"/>
                <w:szCs w:val="24"/>
              </w:rPr>
            </w:pP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1学期</w:t>
            </w:r>
          </w:p>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计1分</w:t>
            </w:r>
          </w:p>
        </w:tc>
        <w:tc>
          <w:tcPr>
            <w:tcW w:w="3168" w:type="dxa"/>
            <w:vAlign w:val="center"/>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依据教职工任现职以来，教务处、各系部提供材料评定</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（1</w:t>
            </w:r>
            <w:r w:rsidR="00511C3D">
              <w:rPr>
                <w:rFonts w:ascii="仿宋" w:eastAsia="仿宋" w:hAnsi="仿宋" w:hint="eastAsia"/>
                <w:color w:val="000000" w:themeColor="text1"/>
                <w:sz w:val="24"/>
                <w:szCs w:val="24"/>
              </w:rPr>
              <w:t>、专业技术人员基本教学工作量按川教人〔</w:t>
            </w:r>
            <w:r>
              <w:rPr>
                <w:rFonts w:ascii="仿宋" w:eastAsia="仿宋" w:hAnsi="仿宋" w:hint="eastAsia"/>
                <w:color w:val="000000" w:themeColor="text1"/>
                <w:sz w:val="24"/>
                <w:szCs w:val="24"/>
              </w:rPr>
              <w:t>2003</w:t>
            </w:r>
            <w:r w:rsidR="00511C3D">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78号文件精神，学校规定的标准教学工作量为12节/周；2、因教学系实训、见习、技能考核鉴定所产生的调课不计算为调课量；3、调课后教师按量还课的不计算为调课量；）</w:t>
            </w:r>
          </w:p>
        </w:tc>
        <w:tc>
          <w:tcPr>
            <w:tcW w:w="2418" w:type="dxa"/>
          </w:tcPr>
          <w:p w:rsidR="00542F3E" w:rsidRDefault="00676F65">
            <w:pPr>
              <w:jc w:val="left"/>
              <w:rPr>
                <w:rFonts w:ascii="仿宋" w:eastAsia="仿宋" w:hAnsi="仿宋"/>
                <w:color w:val="000000" w:themeColor="text1"/>
                <w:szCs w:val="21"/>
              </w:rPr>
            </w:pPr>
            <w:r>
              <w:rPr>
                <w:rFonts w:ascii="仿宋" w:eastAsia="仿宋" w:hAnsi="仿宋" w:hint="eastAsia"/>
                <w:color w:val="000000" w:themeColor="text1"/>
                <w:szCs w:val="21"/>
              </w:rPr>
              <w:t>1、此项仅适用于专业技术人员；</w:t>
            </w:r>
          </w:p>
          <w:p w:rsidR="00542F3E" w:rsidRDefault="00676F65">
            <w:pPr>
              <w:jc w:val="left"/>
              <w:rPr>
                <w:rFonts w:ascii="仿宋" w:eastAsia="仿宋" w:hAnsi="仿宋"/>
                <w:color w:val="000000" w:themeColor="text1"/>
                <w:szCs w:val="21"/>
              </w:rPr>
            </w:pPr>
            <w:r>
              <w:rPr>
                <w:rFonts w:ascii="仿宋" w:eastAsia="仿宋" w:hAnsi="仿宋" w:hint="eastAsia"/>
                <w:color w:val="000000" w:themeColor="text1"/>
                <w:szCs w:val="21"/>
              </w:rPr>
              <w:t>2、</w:t>
            </w:r>
            <w:r>
              <w:rPr>
                <w:rFonts w:ascii="仿宋" w:eastAsia="仿宋" w:hAnsi="仿宋"/>
                <w:color w:val="000000" w:themeColor="text1"/>
                <w:szCs w:val="21"/>
              </w:rPr>
              <w:t>按</w:t>
            </w:r>
            <w:r>
              <w:rPr>
                <w:rFonts w:ascii="仿宋" w:eastAsia="仿宋" w:hAnsi="仿宋" w:hint="eastAsia"/>
                <w:color w:val="000000" w:themeColor="text1"/>
                <w:szCs w:val="21"/>
              </w:rPr>
              <w:t>教务</w:t>
            </w:r>
            <w:r>
              <w:rPr>
                <w:rFonts w:ascii="仿宋" w:eastAsia="仿宋" w:hAnsi="仿宋"/>
                <w:color w:val="000000" w:themeColor="text1"/>
                <w:szCs w:val="21"/>
              </w:rPr>
              <w:t>处第一</w:t>
            </w:r>
            <w:r>
              <w:rPr>
                <w:rFonts w:ascii="仿宋" w:eastAsia="仿宋" w:hAnsi="仿宋" w:hint="eastAsia"/>
                <w:color w:val="000000" w:themeColor="text1"/>
                <w:szCs w:val="21"/>
              </w:rPr>
              <w:t>、</w:t>
            </w:r>
            <w:r>
              <w:rPr>
                <w:rFonts w:ascii="仿宋" w:eastAsia="仿宋" w:hAnsi="仿宋"/>
                <w:color w:val="000000" w:themeColor="text1"/>
                <w:szCs w:val="21"/>
              </w:rPr>
              <w:t>二课堂课表（</w:t>
            </w:r>
            <w:proofErr w:type="gramStart"/>
            <w:r>
              <w:rPr>
                <w:rFonts w:ascii="仿宋" w:eastAsia="仿宋" w:hAnsi="仿宋" w:hint="eastAsia"/>
                <w:color w:val="000000" w:themeColor="text1"/>
                <w:szCs w:val="21"/>
              </w:rPr>
              <w:t>系部</w:t>
            </w:r>
            <w:r>
              <w:rPr>
                <w:rFonts w:ascii="仿宋" w:eastAsia="仿宋" w:hAnsi="仿宋"/>
                <w:color w:val="000000" w:themeColor="text1"/>
                <w:szCs w:val="21"/>
              </w:rPr>
              <w:t>实</w:t>
            </w:r>
            <w:proofErr w:type="gramEnd"/>
            <w:r>
              <w:rPr>
                <w:rFonts w:ascii="仿宋" w:eastAsia="仿宋" w:hAnsi="仿宋"/>
                <w:color w:val="000000" w:themeColor="text1"/>
                <w:szCs w:val="21"/>
              </w:rPr>
              <w:t>训轮换表）</w:t>
            </w:r>
            <w:r>
              <w:rPr>
                <w:rFonts w:ascii="仿宋" w:eastAsia="仿宋" w:hAnsi="仿宋" w:hint="eastAsia"/>
                <w:color w:val="000000" w:themeColor="text1"/>
                <w:szCs w:val="21"/>
              </w:rPr>
              <w:t>计算；</w:t>
            </w:r>
          </w:p>
          <w:p w:rsidR="00542F3E" w:rsidRDefault="000641C4">
            <w:pPr>
              <w:jc w:val="left"/>
              <w:rPr>
                <w:rFonts w:ascii="仿宋" w:eastAsia="仿宋" w:hAnsi="仿宋"/>
                <w:color w:val="000000" w:themeColor="text1"/>
                <w:szCs w:val="21"/>
              </w:rPr>
            </w:pPr>
            <w:r>
              <w:rPr>
                <w:rFonts w:ascii="仿宋" w:eastAsia="仿宋" w:hAnsi="仿宋"/>
                <w:color w:val="000000" w:themeColor="text1"/>
                <w:szCs w:val="21"/>
              </w:rPr>
              <w:t>3</w:t>
            </w:r>
            <w:r>
              <w:rPr>
                <w:rFonts w:ascii="仿宋" w:eastAsia="仿宋" w:hAnsi="仿宋" w:hint="eastAsia"/>
                <w:color w:val="000000" w:themeColor="text1"/>
                <w:szCs w:val="21"/>
              </w:rPr>
              <w:t>、</w:t>
            </w:r>
            <w:r w:rsidR="00676F65">
              <w:rPr>
                <w:rFonts w:ascii="仿宋" w:eastAsia="仿宋" w:hAnsi="仿宋" w:hint="eastAsia"/>
                <w:color w:val="000000" w:themeColor="text1"/>
                <w:szCs w:val="21"/>
              </w:rPr>
              <w:t>非学校原因，教学工作量未达标准工作量或调课量达任课量1/10以上的教师，此项不计分；</w:t>
            </w:r>
          </w:p>
          <w:p w:rsidR="00542F3E" w:rsidRDefault="000641C4">
            <w:pPr>
              <w:jc w:val="left"/>
              <w:rPr>
                <w:rFonts w:ascii="仿宋" w:eastAsia="仿宋" w:hAnsi="仿宋"/>
                <w:color w:val="000000" w:themeColor="text1"/>
                <w:szCs w:val="21"/>
              </w:rPr>
            </w:pPr>
            <w:r>
              <w:rPr>
                <w:rFonts w:ascii="仿宋" w:eastAsia="仿宋" w:hAnsi="仿宋"/>
                <w:color w:val="000000" w:themeColor="text1"/>
                <w:szCs w:val="21"/>
              </w:rPr>
              <w:t>4</w:t>
            </w:r>
            <w:r>
              <w:rPr>
                <w:rFonts w:ascii="仿宋" w:eastAsia="仿宋" w:hAnsi="仿宋" w:hint="eastAsia"/>
                <w:color w:val="000000" w:themeColor="text1"/>
                <w:szCs w:val="21"/>
              </w:rPr>
              <w:t>、</w:t>
            </w:r>
            <w:r w:rsidR="00511C3D">
              <w:rPr>
                <w:rFonts w:ascii="仿宋" w:eastAsia="仿宋" w:hAnsi="仿宋" w:hint="eastAsia"/>
                <w:color w:val="000000" w:themeColor="text1"/>
                <w:szCs w:val="21"/>
              </w:rPr>
              <w:t>依据川教人〔</w:t>
            </w:r>
            <w:r w:rsidR="00676F65">
              <w:rPr>
                <w:rFonts w:ascii="仿宋" w:eastAsia="仿宋" w:hAnsi="仿宋" w:hint="eastAsia"/>
                <w:color w:val="000000" w:themeColor="text1"/>
                <w:szCs w:val="21"/>
              </w:rPr>
              <w:t>2001</w:t>
            </w:r>
            <w:r w:rsidR="00511C3D">
              <w:rPr>
                <w:rFonts w:ascii="仿宋" w:eastAsia="仿宋" w:hAnsi="仿宋" w:hint="eastAsia"/>
                <w:color w:val="000000" w:themeColor="text1"/>
                <w:szCs w:val="21"/>
              </w:rPr>
              <w:t>〕</w:t>
            </w:r>
            <w:r w:rsidR="00676F65">
              <w:rPr>
                <w:rFonts w:ascii="仿宋" w:eastAsia="仿宋" w:hAnsi="仿宋" w:hint="eastAsia"/>
                <w:color w:val="000000" w:themeColor="text1"/>
                <w:szCs w:val="21"/>
              </w:rPr>
              <w:t>73号，承担援外任务的教师，其教学工作量可予减免，在援外工作期间的业绩作为</w:t>
            </w:r>
            <w:r w:rsidR="00676F65">
              <w:rPr>
                <w:rFonts w:ascii="仿宋" w:eastAsia="仿宋" w:hAnsi="仿宋" w:hint="eastAsia"/>
                <w:color w:val="000000" w:themeColor="text1"/>
                <w:szCs w:val="21"/>
              </w:rPr>
              <w:lastRenderedPageBreak/>
              <w:t>晋升的重要内容。</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lastRenderedPageBreak/>
              <w:t>7</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干部、专业人才下派挂职</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1年计</w:t>
            </w:r>
          </w:p>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3分</w:t>
            </w:r>
          </w:p>
        </w:tc>
        <w:tc>
          <w:tcPr>
            <w:tcW w:w="3168" w:type="dxa"/>
            <w:vAlign w:val="center"/>
          </w:tcPr>
          <w:p w:rsidR="00542F3E" w:rsidRDefault="00511C3D">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依据川组通〔</w:t>
            </w:r>
            <w:r w:rsidR="00676F65">
              <w:rPr>
                <w:rFonts w:ascii="仿宋" w:eastAsia="仿宋" w:hAnsi="仿宋" w:hint="eastAsia"/>
                <w:color w:val="000000" w:themeColor="text1"/>
                <w:sz w:val="24"/>
                <w:szCs w:val="24"/>
              </w:rPr>
              <w:t>2018</w:t>
            </w:r>
            <w:r>
              <w:rPr>
                <w:rFonts w:ascii="仿宋" w:eastAsia="仿宋" w:hAnsi="仿宋" w:hint="eastAsia"/>
                <w:color w:val="000000" w:themeColor="text1"/>
                <w:sz w:val="24"/>
                <w:szCs w:val="24"/>
              </w:rPr>
              <w:t>〕</w:t>
            </w:r>
            <w:r w:rsidR="00676F65">
              <w:rPr>
                <w:rFonts w:ascii="仿宋" w:eastAsia="仿宋" w:hAnsi="仿宋" w:hint="eastAsia"/>
                <w:color w:val="000000" w:themeColor="text1"/>
                <w:sz w:val="24"/>
                <w:szCs w:val="24"/>
              </w:rPr>
              <w:t>9</w:t>
            </w:r>
            <w:r>
              <w:rPr>
                <w:rFonts w:ascii="仿宋" w:eastAsia="仿宋" w:hAnsi="仿宋" w:hint="eastAsia"/>
                <w:color w:val="000000" w:themeColor="text1"/>
                <w:sz w:val="24"/>
                <w:szCs w:val="24"/>
              </w:rPr>
              <w:t>号、川供人〔</w:t>
            </w:r>
            <w:r w:rsidR="00676F65">
              <w:rPr>
                <w:rFonts w:ascii="仿宋" w:eastAsia="仿宋" w:hAnsi="仿宋" w:hint="eastAsia"/>
                <w:color w:val="000000" w:themeColor="text1"/>
                <w:sz w:val="24"/>
                <w:szCs w:val="24"/>
              </w:rPr>
              <w:t>2017</w:t>
            </w:r>
            <w:r>
              <w:rPr>
                <w:rFonts w:ascii="仿宋" w:eastAsia="仿宋" w:hAnsi="仿宋" w:hint="eastAsia"/>
                <w:color w:val="000000" w:themeColor="text1"/>
                <w:sz w:val="24"/>
                <w:szCs w:val="24"/>
              </w:rPr>
              <w:t>〕</w:t>
            </w:r>
            <w:r w:rsidR="00676F65">
              <w:rPr>
                <w:rFonts w:ascii="仿宋" w:eastAsia="仿宋" w:hAnsi="仿宋" w:hint="eastAsia"/>
                <w:color w:val="000000" w:themeColor="text1"/>
                <w:sz w:val="24"/>
                <w:szCs w:val="24"/>
              </w:rPr>
              <w:t>314号文件，按接收单位出具的年度考核文件或其他书面证明材料（必须加盖接收单位鲜章）评定。</w:t>
            </w:r>
          </w:p>
        </w:tc>
        <w:tc>
          <w:tcPr>
            <w:tcW w:w="2418" w:type="dxa"/>
          </w:tcPr>
          <w:p w:rsidR="00542F3E" w:rsidRDefault="00676F65">
            <w:pPr>
              <w:jc w:val="left"/>
              <w:rPr>
                <w:rFonts w:ascii="仿宋" w:eastAsia="仿宋" w:hAnsi="仿宋"/>
                <w:color w:val="000000" w:themeColor="text1"/>
                <w:szCs w:val="21"/>
              </w:rPr>
            </w:pPr>
            <w:r>
              <w:rPr>
                <w:rFonts w:ascii="仿宋" w:eastAsia="仿宋" w:hAnsi="仿宋" w:hint="eastAsia"/>
                <w:color w:val="000000" w:themeColor="text1"/>
                <w:szCs w:val="21"/>
              </w:rPr>
              <w:t>1、年度考核必须被接收单位评定为“合格”及以上等次，才能享受此项计分；</w:t>
            </w:r>
          </w:p>
          <w:p w:rsidR="00542F3E" w:rsidRDefault="00676F65">
            <w:pPr>
              <w:jc w:val="left"/>
              <w:rPr>
                <w:rFonts w:ascii="仿宋" w:eastAsia="仿宋" w:hAnsi="仿宋"/>
                <w:color w:val="000000" w:themeColor="text1"/>
                <w:szCs w:val="21"/>
              </w:rPr>
            </w:pPr>
            <w:r>
              <w:rPr>
                <w:rFonts w:ascii="仿宋" w:eastAsia="仿宋" w:hAnsi="仿宋" w:hint="eastAsia"/>
                <w:color w:val="000000" w:themeColor="text1"/>
                <w:szCs w:val="21"/>
              </w:rPr>
              <w:t>2、对挂职超过3个月未满1年的，</w:t>
            </w:r>
            <w:r>
              <w:rPr>
                <w:rFonts w:ascii="仿宋" w:eastAsia="仿宋" w:hAnsi="仿宋"/>
                <w:color w:val="000000" w:themeColor="text1"/>
                <w:szCs w:val="21"/>
              </w:rPr>
              <w:t>分为挂职段和在学校</w:t>
            </w:r>
            <w:r>
              <w:rPr>
                <w:rFonts w:ascii="仿宋" w:eastAsia="仿宋" w:hAnsi="仿宋" w:hint="eastAsia"/>
                <w:color w:val="000000" w:themeColor="text1"/>
                <w:szCs w:val="21"/>
              </w:rPr>
              <w:t>工作</w:t>
            </w:r>
            <w:r>
              <w:rPr>
                <w:rFonts w:ascii="仿宋" w:eastAsia="仿宋" w:hAnsi="仿宋"/>
                <w:color w:val="000000" w:themeColor="text1"/>
                <w:szCs w:val="21"/>
              </w:rPr>
              <w:t>段</w:t>
            </w:r>
            <w:r>
              <w:rPr>
                <w:rFonts w:ascii="仿宋" w:eastAsia="仿宋" w:hAnsi="仿宋" w:hint="eastAsia"/>
                <w:color w:val="000000" w:themeColor="text1"/>
                <w:szCs w:val="21"/>
              </w:rPr>
              <w:t>，按期累加</w:t>
            </w:r>
            <w:r>
              <w:rPr>
                <w:rFonts w:ascii="仿宋" w:eastAsia="仿宋" w:hAnsi="仿宋"/>
                <w:color w:val="000000" w:themeColor="text1"/>
                <w:szCs w:val="21"/>
              </w:rPr>
              <w:t>计算</w:t>
            </w:r>
            <w:r>
              <w:rPr>
                <w:rFonts w:ascii="仿宋" w:eastAsia="仿宋" w:hAnsi="仿宋" w:hint="eastAsia"/>
                <w:color w:val="000000" w:themeColor="text1"/>
                <w:szCs w:val="21"/>
              </w:rPr>
              <w:t>：</w:t>
            </w:r>
            <w:r>
              <w:rPr>
                <w:rFonts w:ascii="仿宋" w:eastAsia="仿宋" w:hAnsi="仿宋"/>
                <w:color w:val="000000" w:themeColor="text1"/>
                <w:szCs w:val="21"/>
              </w:rPr>
              <w:t>挂职段按1.5分/期计；在学校</w:t>
            </w:r>
            <w:r>
              <w:rPr>
                <w:rFonts w:ascii="仿宋" w:eastAsia="仿宋" w:hAnsi="仿宋" w:hint="eastAsia"/>
                <w:color w:val="000000" w:themeColor="text1"/>
                <w:szCs w:val="21"/>
              </w:rPr>
              <w:t>工作段</w:t>
            </w:r>
            <w:r>
              <w:rPr>
                <w:rFonts w:ascii="仿宋" w:eastAsia="仿宋" w:hAnsi="仿宋"/>
                <w:color w:val="000000" w:themeColor="text1"/>
                <w:szCs w:val="21"/>
              </w:rPr>
              <w:t>，按</w:t>
            </w:r>
            <w:r>
              <w:rPr>
                <w:rFonts w:ascii="仿宋" w:eastAsia="仿宋" w:hAnsi="仿宋" w:hint="eastAsia"/>
                <w:color w:val="000000" w:themeColor="text1"/>
                <w:szCs w:val="21"/>
              </w:rPr>
              <w:t>考核细则中的</w:t>
            </w:r>
            <w:r>
              <w:rPr>
                <w:rFonts w:ascii="仿宋" w:eastAsia="仿宋" w:hAnsi="仿宋"/>
                <w:color w:val="000000" w:themeColor="text1"/>
                <w:szCs w:val="21"/>
              </w:rPr>
              <w:t>其他项目折合</w:t>
            </w:r>
            <w:r>
              <w:rPr>
                <w:rFonts w:ascii="仿宋" w:eastAsia="仿宋" w:hAnsi="仿宋" w:hint="eastAsia"/>
                <w:color w:val="000000" w:themeColor="text1"/>
                <w:szCs w:val="21"/>
              </w:rPr>
              <w:t>计算；</w:t>
            </w:r>
          </w:p>
          <w:p w:rsidR="00542F3E" w:rsidRDefault="00676F65">
            <w:pPr>
              <w:jc w:val="left"/>
              <w:rPr>
                <w:rFonts w:ascii="仿宋" w:eastAsia="仿宋" w:hAnsi="仿宋"/>
                <w:color w:val="000000" w:themeColor="text1"/>
                <w:szCs w:val="21"/>
              </w:rPr>
            </w:pPr>
            <w:r>
              <w:rPr>
                <w:rFonts w:ascii="仿宋" w:eastAsia="仿宋" w:hAnsi="仿宋" w:hint="eastAsia"/>
                <w:color w:val="000000" w:themeColor="text1"/>
                <w:szCs w:val="21"/>
              </w:rPr>
              <w:t>3</w:t>
            </w:r>
            <w:r w:rsidR="000E2657">
              <w:rPr>
                <w:rFonts w:ascii="仿宋" w:eastAsia="仿宋" w:hAnsi="仿宋" w:hint="eastAsia"/>
                <w:color w:val="000000" w:themeColor="text1"/>
                <w:szCs w:val="21"/>
              </w:rPr>
              <w:t>、挂职到</w:t>
            </w:r>
            <w:proofErr w:type="gramStart"/>
            <w:r w:rsidR="000E2657">
              <w:rPr>
                <w:rFonts w:ascii="仿宋" w:eastAsia="仿宋" w:hAnsi="仿宋" w:hint="eastAsia"/>
                <w:color w:val="000000" w:themeColor="text1"/>
                <w:szCs w:val="21"/>
              </w:rPr>
              <w:t>艰</w:t>
            </w:r>
            <w:proofErr w:type="gramEnd"/>
            <w:r>
              <w:rPr>
                <w:rFonts w:ascii="仿宋" w:eastAsia="仿宋" w:hAnsi="仿宋" w:hint="eastAsia"/>
                <w:color w:val="000000" w:themeColor="text1"/>
                <w:szCs w:val="21"/>
              </w:rPr>
              <w:t>边地区的干部、人才，按艰苦边远程度，一、二、三、四、五、六类区，每年此项对应多计0.1、0.2、0.3、0.4、0.5、0.6分。</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8</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学术成果</w:t>
            </w:r>
          </w:p>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（论文、教材、教参、课题类成果）</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市级1项计0.1分；省级1项计0.3分；国家级1项计0.5分。</w:t>
            </w:r>
          </w:p>
        </w:tc>
        <w:tc>
          <w:tcPr>
            <w:tcW w:w="3168" w:type="dxa"/>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依据教职工任现职以来，本人提供的原件、复印件评定</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（编写教材教职工任第一主编的按标准分值计算，任第二主编或其他的折半计算；课题类其他学术成果参照编写教材方法计算）</w:t>
            </w: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1、课题类成果仅限</w:t>
            </w:r>
            <w:r>
              <w:rPr>
                <w:rFonts w:ascii="仿宋" w:eastAsia="仿宋" w:hAnsi="仿宋" w:cs="仿宋" w:hint="eastAsia"/>
                <w:bCs/>
                <w:color w:val="000000" w:themeColor="text1"/>
                <w:szCs w:val="21"/>
              </w:rPr>
              <w:t>学校批准的项目；</w:t>
            </w:r>
          </w:p>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2、本条目累计加分不超过</w:t>
            </w:r>
            <w:r>
              <w:rPr>
                <w:rFonts w:ascii="仿宋" w:eastAsia="仿宋" w:hAnsi="仿宋"/>
                <w:color w:val="000000" w:themeColor="text1"/>
                <w:sz w:val="22"/>
                <w:szCs w:val="24"/>
              </w:rPr>
              <w:t>5</w:t>
            </w:r>
            <w:r>
              <w:rPr>
                <w:rFonts w:ascii="仿宋" w:eastAsia="仿宋" w:hAnsi="仿宋" w:hint="eastAsia"/>
                <w:color w:val="000000" w:themeColor="text1"/>
                <w:sz w:val="22"/>
                <w:szCs w:val="24"/>
              </w:rPr>
              <w:t>分。</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9</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专利</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每项</w:t>
            </w:r>
            <w:r>
              <w:rPr>
                <w:rFonts w:ascii="仿宋" w:eastAsia="仿宋" w:hAnsi="仿宋"/>
                <w:color w:val="000000" w:themeColor="text1"/>
                <w:sz w:val="24"/>
                <w:szCs w:val="24"/>
              </w:rPr>
              <w:t>计2</w:t>
            </w:r>
            <w:r>
              <w:rPr>
                <w:rFonts w:ascii="仿宋" w:eastAsia="仿宋" w:hAnsi="仿宋" w:hint="eastAsia"/>
                <w:color w:val="000000" w:themeColor="text1"/>
                <w:sz w:val="24"/>
                <w:szCs w:val="24"/>
              </w:rPr>
              <w:t>分</w:t>
            </w:r>
          </w:p>
        </w:tc>
        <w:tc>
          <w:tcPr>
            <w:tcW w:w="3168" w:type="dxa"/>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依据教职工任现职以来，本人提供由国家知识产权局颁发的证书或文件评定</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（教职工为专利主要负责人的按标准分值计算，为专利参与者的折半计算）</w:t>
            </w:r>
          </w:p>
        </w:tc>
        <w:tc>
          <w:tcPr>
            <w:tcW w:w="2418" w:type="dxa"/>
            <w:vAlign w:val="center"/>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t>本条目累计加分不超过</w:t>
            </w:r>
            <w:r>
              <w:rPr>
                <w:rFonts w:ascii="仿宋" w:eastAsia="仿宋" w:hAnsi="仿宋"/>
                <w:color w:val="000000" w:themeColor="text1"/>
                <w:sz w:val="22"/>
                <w:szCs w:val="24"/>
              </w:rPr>
              <w:t>10</w:t>
            </w:r>
            <w:r>
              <w:rPr>
                <w:rFonts w:ascii="仿宋" w:eastAsia="仿宋" w:hAnsi="仿宋" w:hint="eastAsia"/>
                <w:color w:val="000000" w:themeColor="text1"/>
                <w:sz w:val="22"/>
                <w:szCs w:val="24"/>
              </w:rPr>
              <w:t>分</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10</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获得荣誉或表彰</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市级1项计1分；省级1项计2分；国家级1项计3分。</w:t>
            </w:r>
          </w:p>
        </w:tc>
        <w:tc>
          <w:tcPr>
            <w:tcW w:w="3168" w:type="dxa"/>
            <w:vAlign w:val="center"/>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依据教职工任现职以来，本人提供的文件原件、复印件评定</w:t>
            </w:r>
          </w:p>
          <w:p w:rsidR="00542F3E" w:rsidRDefault="00542F3E">
            <w:pPr>
              <w:jc w:val="left"/>
              <w:rPr>
                <w:rFonts w:ascii="仿宋" w:eastAsia="仿宋" w:hAnsi="仿宋"/>
                <w:color w:val="000000" w:themeColor="text1"/>
                <w:sz w:val="24"/>
                <w:szCs w:val="24"/>
              </w:rPr>
            </w:pP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cs="仿宋" w:hint="eastAsia"/>
                <w:color w:val="000000" w:themeColor="text1"/>
              </w:rPr>
              <w:t>本条目仅针对</w:t>
            </w:r>
            <w:r>
              <w:rPr>
                <w:rFonts w:ascii="仿宋" w:eastAsia="仿宋" w:hAnsi="仿宋" w:cs="仿宋"/>
                <w:color w:val="000000" w:themeColor="text1"/>
              </w:rPr>
              <w:t>党政部门和上级主管部门</w:t>
            </w:r>
            <w:r>
              <w:rPr>
                <w:rFonts w:ascii="仿宋" w:eastAsia="仿宋" w:hAnsi="仿宋" w:cs="仿宋" w:hint="eastAsia"/>
                <w:color w:val="000000" w:themeColor="text1"/>
              </w:rPr>
              <w:t>授予</w:t>
            </w:r>
            <w:r>
              <w:rPr>
                <w:rFonts w:ascii="仿宋" w:eastAsia="仿宋" w:hAnsi="仿宋" w:cs="仿宋"/>
                <w:color w:val="000000" w:themeColor="text1"/>
              </w:rPr>
              <w:t>的</w:t>
            </w:r>
            <w:r>
              <w:rPr>
                <w:rFonts w:ascii="仿宋" w:eastAsia="仿宋" w:hAnsi="仿宋" w:cs="仿宋" w:hint="eastAsia"/>
                <w:color w:val="000000" w:themeColor="text1"/>
              </w:rPr>
              <w:t>荣誉称号和先进（优秀）表彰、</w:t>
            </w:r>
            <w:r>
              <w:rPr>
                <w:rFonts w:ascii="仿宋" w:eastAsia="仿宋" w:hAnsi="仿宋" w:cs="仿宋"/>
                <w:color w:val="000000" w:themeColor="text1"/>
              </w:rPr>
              <w:t>教师</w:t>
            </w:r>
            <w:r>
              <w:rPr>
                <w:rFonts w:ascii="仿宋" w:eastAsia="仿宋" w:hAnsi="仿宋" w:cs="仿宋" w:hint="eastAsia"/>
                <w:color w:val="000000" w:themeColor="text1"/>
              </w:rPr>
              <w:t>本人参加竞赛获奖、</w:t>
            </w:r>
            <w:r>
              <w:rPr>
                <w:rFonts w:ascii="仿宋" w:eastAsia="仿宋" w:hAnsi="仿宋" w:cs="仿宋"/>
                <w:color w:val="000000" w:themeColor="text1"/>
              </w:rPr>
              <w:t>指导</w:t>
            </w:r>
            <w:r>
              <w:rPr>
                <w:rFonts w:ascii="仿宋" w:eastAsia="仿宋" w:hAnsi="仿宋" w:cs="仿宋" w:hint="eastAsia"/>
                <w:color w:val="000000" w:themeColor="text1"/>
              </w:rPr>
              <w:t>学生</w:t>
            </w:r>
            <w:r>
              <w:rPr>
                <w:rFonts w:ascii="仿宋" w:eastAsia="仿宋" w:hAnsi="仿宋" w:cs="仿宋"/>
                <w:color w:val="000000" w:themeColor="text1"/>
              </w:rPr>
              <w:t>竞赛获奖。</w:t>
            </w:r>
          </w:p>
        </w:tc>
      </w:tr>
      <w:tr w:rsidR="00542F3E">
        <w:tc>
          <w:tcPr>
            <w:tcW w:w="705"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11</w:t>
            </w:r>
          </w:p>
        </w:tc>
        <w:tc>
          <w:tcPr>
            <w:tcW w:w="1209"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事故</w:t>
            </w:r>
          </w:p>
        </w:tc>
        <w:tc>
          <w:tcPr>
            <w:tcW w:w="1590" w:type="dxa"/>
            <w:vAlign w:val="center"/>
          </w:tcPr>
          <w:p w:rsidR="00542F3E" w:rsidRDefault="00676F65">
            <w:pPr>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扣减任职年限或延期推荐</w:t>
            </w:r>
          </w:p>
        </w:tc>
        <w:tc>
          <w:tcPr>
            <w:tcW w:w="3168" w:type="dxa"/>
          </w:tcPr>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1、从任现职来开始计算；</w:t>
            </w:r>
          </w:p>
          <w:p w:rsidR="00542F3E" w:rsidRDefault="00676F65">
            <w:pPr>
              <w:jc w:val="left"/>
              <w:rPr>
                <w:rFonts w:asciiTheme="minorEastAsia" w:hAnsiTheme="minorEastAsia" w:cstheme="minorEastAsia"/>
                <w:color w:val="000000" w:themeColor="text1"/>
                <w:sz w:val="24"/>
                <w:szCs w:val="24"/>
                <w:shd w:val="clear" w:color="auto" w:fill="FFFFFF"/>
              </w:rPr>
            </w:pPr>
            <w:r>
              <w:rPr>
                <w:rFonts w:ascii="仿宋" w:eastAsia="仿宋" w:hAnsi="仿宋" w:hint="eastAsia"/>
                <w:color w:val="000000" w:themeColor="text1"/>
                <w:sz w:val="24"/>
                <w:szCs w:val="24"/>
              </w:rPr>
              <w:t>2、有违反</w:t>
            </w:r>
            <w:r>
              <w:rPr>
                <w:rFonts w:ascii="仿宋" w:eastAsia="仿宋" w:hAnsi="仿宋" w:cs="仿宋" w:hint="eastAsia"/>
                <w:color w:val="000000" w:themeColor="text1"/>
                <w:sz w:val="24"/>
                <w:szCs w:val="24"/>
              </w:rPr>
              <w:t>教师职业道德和纪律规定行为，受行政、党内警告处分者，延期1年推荐；</w:t>
            </w:r>
          </w:p>
          <w:p w:rsidR="00542F3E" w:rsidRDefault="00676F65">
            <w:pPr>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shd w:val="clear" w:color="auto" w:fill="FFFFFF"/>
              </w:rPr>
              <w:t>3、受行政记过、党纪严重</w:t>
            </w:r>
            <w:r>
              <w:rPr>
                <w:rFonts w:ascii="仿宋" w:eastAsia="仿宋" w:hAnsi="仿宋" w:cs="仿宋" w:hint="eastAsia"/>
                <w:color w:val="000000" w:themeColor="text1"/>
                <w:sz w:val="24"/>
                <w:szCs w:val="24"/>
                <w:shd w:val="clear" w:color="auto" w:fill="FFFFFF"/>
              </w:rPr>
              <w:lastRenderedPageBreak/>
              <w:t>警告及以上处分者，延期2年推荐；</w:t>
            </w:r>
          </w:p>
          <w:p w:rsidR="00542F3E" w:rsidRDefault="00676F65">
            <w:pPr>
              <w:jc w:val="left"/>
              <w:rPr>
                <w:rFonts w:ascii="仿宋" w:eastAsia="仿宋" w:hAnsi="仿宋"/>
                <w:color w:val="000000" w:themeColor="text1"/>
                <w:sz w:val="24"/>
                <w:szCs w:val="24"/>
              </w:rPr>
            </w:pPr>
            <w:r>
              <w:rPr>
                <w:rFonts w:ascii="仿宋" w:eastAsia="仿宋" w:hAnsi="仿宋" w:cs="仿宋" w:hint="eastAsia"/>
                <w:color w:val="000000" w:themeColor="text1"/>
                <w:sz w:val="24"/>
                <w:szCs w:val="24"/>
              </w:rPr>
              <w:t>4、</w:t>
            </w:r>
            <w:r>
              <w:rPr>
                <w:rFonts w:ascii="仿宋" w:eastAsia="仿宋" w:hAnsi="仿宋" w:cs="仿宋" w:hint="eastAsia"/>
                <w:color w:val="000000" w:themeColor="text1"/>
                <w:sz w:val="24"/>
                <w:szCs w:val="24"/>
                <w:shd w:val="clear" w:color="auto" w:fill="FFFFFF"/>
              </w:rPr>
              <w:t>弄虚作假，伪造学历、资历，经查实，延期3年推荐；</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5、根据学校行政党委</w:t>
            </w:r>
            <w:r>
              <w:rPr>
                <w:rFonts w:ascii="仿宋" w:eastAsia="仿宋" w:hAnsi="仿宋"/>
                <w:color w:val="000000" w:themeColor="text1"/>
                <w:sz w:val="24"/>
                <w:szCs w:val="24"/>
              </w:rPr>
              <w:t>办公</w:t>
            </w:r>
            <w:r>
              <w:rPr>
                <w:rFonts w:ascii="仿宋" w:eastAsia="仿宋" w:hAnsi="仿宋" w:hint="eastAsia"/>
                <w:color w:val="000000" w:themeColor="text1"/>
                <w:sz w:val="24"/>
                <w:szCs w:val="24"/>
              </w:rPr>
              <w:t>会提供材料，对学校造成重大负面影响的，视其情节延期1～3年推荐；</w:t>
            </w:r>
          </w:p>
          <w:p w:rsidR="00542F3E" w:rsidRDefault="00676F65">
            <w:pPr>
              <w:jc w:val="left"/>
              <w:rPr>
                <w:rFonts w:ascii="仿宋" w:eastAsia="仿宋" w:hAnsi="仿宋"/>
                <w:color w:val="000000" w:themeColor="text1"/>
                <w:sz w:val="24"/>
                <w:szCs w:val="24"/>
              </w:rPr>
            </w:pPr>
            <w:r>
              <w:rPr>
                <w:rFonts w:ascii="仿宋" w:eastAsia="仿宋" w:hAnsi="仿宋" w:hint="eastAsia"/>
                <w:color w:val="000000" w:themeColor="text1"/>
                <w:sz w:val="24"/>
                <w:szCs w:val="24"/>
              </w:rPr>
              <w:t>6、任现职来</w:t>
            </w:r>
            <w:r>
              <w:rPr>
                <w:rFonts w:ascii="仿宋" w:eastAsia="仿宋" w:hAnsi="仿宋"/>
                <w:color w:val="000000" w:themeColor="text1"/>
                <w:sz w:val="24"/>
                <w:szCs w:val="24"/>
              </w:rPr>
              <w:t>，</w:t>
            </w:r>
            <w:r>
              <w:rPr>
                <w:rFonts w:ascii="仿宋" w:eastAsia="仿宋" w:hAnsi="仿宋" w:hint="eastAsia"/>
                <w:color w:val="000000" w:themeColor="text1"/>
                <w:sz w:val="24"/>
                <w:szCs w:val="24"/>
              </w:rPr>
              <w:t>连续事假超过半个月或病假超过三个月的；累计事假超过1个月或病假超过六个月的；任职年限</w:t>
            </w:r>
            <w:r>
              <w:rPr>
                <w:rFonts w:ascii="仿宋" w:eastAsia="仿宋" w:hAnsi="仿宋"/>
                <w:color w:val="000000" w:themeColor="text1"/>
                <w:sz w:val="24"/>
                <w:szCs w:val="24"/>
              </w:rPr>
              <w:t>扣减</w:t>
            </w:r>
            <w:r>
              <w:rPr>
                <w:rFonts w:ascii="仿宋" w:eastAsia="仿宋" w:hAnsi="仿宋" w:hint="eastAsia"/>
                <w:color w:val="000000" w:themeColor="text1"/>
                <w:sz w:val="24"/>
                <w:szCs w:val="24"/>
              </w:rPr>
              <w:t>1年。（国家</w:t>
            </w:r>
            <w:r>
              <w:rPr>
                <w:rFonts w:ascii="仿宋" w:eastAsia="仿宋" w:hAnsi="仿宋"/>
                <w:color w:val="000000" w:themeColor="text1"/>
                <w:sz w:val="24"/>
                <w:szCs w:val="24"/>
              </w:rPr>
              <w:t>法定假</w:t>
            </w:r>
            <w:r>
              <w:rPr>
                <w:rFonts w:ascii="仿宋" w:eastAsia="仿宋" w:hAnsi="仿宋" w:hint="eastAsia"/>
                <w:color w:val="000000" w:themeColor="text1"/>
                <w:sz w:val="24"/>
                <w:szCs w:val="24"/>
              </w:rPr>
              <w:t>除外，</w:t>
            </w:r>
            <w:r>
              <w:rPr>
                <w:rFonts w:ascii="仿宋" w:eastAsia="仿宋" w:hAnsi="仿宋"/>
                <w:color w:val="000000" w:themeColor="text1"/>
                <w:sz w:val="24"/>
                <w:szCs w:val="24"/>
              </w:rPr>
              <w:t>如产假等</w:t>
            </w:r>
            <w:r>
              <w:rPr>
                <w:rFonts w:ascii="仿宋" w:eastAsia="仿宋" w:hAnsi="仿宋" w:hint="eastAsia"/>
                <w:color w:val="000000" w:themeColor="text1"/>
                <w:sz w:val="24"/>
                <w:szCs w:val="24"/>
              </w:rPr>
              <w:t>）</w:t>
            </w:r>
          </w:p>
        </w:tc>
        <w:tc>
          <w:tcPr>
            <w:tcW w:w="2418" w:type="dxa"/>
          </w:tcPr>
          <w:p w:rsidR="00542F3E" w:rsidRDefault="00676F65">
            <w:pPr>
              <w:jc w:val="left"/>
              <w:rPr>
                <w:rFonts w:ascii="仿宋" w:eastAsia="仿宋" w:hAnsi="仿宋"/>
                <w:color w:val="000000" w:themeColor="text1"/>
                <w:sz w:val="22"/>
                <w:szCs w:val="24"/>
              </w:rPr>
            </w:pPr>
            <w:r>
              <w:rPr>
                <w:rFonts w:ascii="仿宋" w:eastAsia="仿宋" w:hAnsi="仿宋" w:hint="eastAsia"/>
                <w:color w:val="000000" w:themeColor="text1"/>
                <w:sz w:val="22"/>
                <w:szCs w:val="24"/>
              </w:rPr>
              <w:lastRenderedPageBreak/>
              <w:t>依据学校行政、党委、办公会的文件、纪要认定。</w:t>
            </w:r>
          </w:p>
        </w:tc>
      </w:tr>
    </w:tbl>
    <w:p w:rsidR="00542F3E" w:rsidRPr="000E2657" w:rsidRDefault="00676F65" w:rsidP="000E2657">
      <w:pPr>
        <w:spacing w:line="560" w:lineRule="exact"/>
        <w:ind w:firstLineChars="200" w:firstLine="643"/>
        <w:jc w:val="left"/>
        <w:rPr>
          <w:rFonts w:ascii="黑体" w:eastAsia="黑体" w:hAnsi="黑体" w:cs="楷体"/>
          <w:b/>
          <w:bCs/>
          <w:color w:val="000000" w:themeColor="text1"/>
          <w:sz w:val="32"/>
          <w:szCs w:val="32"/>
        </w:rPr>
      </w:pPr>
      <w:r w:rsidRPr="000E2657">
        <w:rPr>
          <w:rFonts w:ascii="黑体" w:eastAsia="黑体" w:hAnsi="黑体" w:cs="楷体" w:hint="eastAsia"/>
          <w:b/>
          <w:bCs/>
          <w:color w:val="000000" w:themeColor="text1"/>
          <w:sz w:val="32"/>
          <w:szCs w:val="32"/>
        </w:rPr>
        <w:lastRenderedPageBreak/>
        <w:t>五、特别规定</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（一）依据人事处提供的职工年龄信息，对满足职称（</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）晋升（级）基本条件且距离退休不足三年的教职工，优先评定、晋升；若出现多位教职工同时满足职称（</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）晋升（级）基本条件且距离退休不足三年，但是对应岗位空缺数不足的，则根据参与考核职工距离退休时间，距离退休时间短的确定为晋升（级）人员。</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（二）若出现多位职工同时满足特别规定中第（一）条款情况的，而对应岗位空缺数量不足时，按考核细则计分，得分高者确定为晋升（级）人员。</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（三）除特别规定第（一）条规定外，若出现参加考核教职工按“年”评定分值相同的，则对应将考核细则中第1、2、3、4条全部转化为按月计分后评定。</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六、考核细则中相关问题的界定</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1.年：依据工龄计算方法，考核细则中所提的“年”均指虚年；如“2018年1月”、 “2018年12月”均指2018</w:t>
      </w:r>
      <w:r>
        <w:rPr>
          <w:rFonts w:ascii="仿宋" w:eastAsia="仿宋" w:hAnsi="仿宋" w:hint="eastAsia"/>
          <w:color w:val="000000" w:themeColor="text1"/>
          <w:sz w:val="32"/>
          <w:szCs w:val="32"/>
        </w:rPr>
        <w:lastRenderedPageBreak/>
        <w:t>年1年。若</w:t>
      </w:r>
      <w:proofErr w:type="gramStart"/>
      <w:r>
        <w:rPr>
          <w:rFonts w:ascii="仿宋" w:eastAsia="仿宋" w:hAnsi="仿宋" w:hint="eastAsia"/>
          <w:color w:val="000000" w:themeColor="text1"/>
          <w:sz w:val="32"/>
          <w:szCs w:val="32"/>
        </w:rPr>
        <w:t>遇特别</w:t>
      </w:r>
      <w:proofErr w:type="gramEnd"/>
      <w:r>
        <w:rPr>
          <w:rFonts w:ascii="仿宋" w:eastAsia="仿宋" w:hAnsi="仿宋" w:hint="eastAsia"/>
          <w:color w:val="000000" w:themeColor="text1"/>
          <w:sz w:val="32"/>
          <w:szCs w:val="32"/>
        </w:rPr>
        <w:t>规定中出现同分值的情况，计分按特别规定处理。</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2.学期：按四川省贸易学校教学工作部门编排的学期教学计划认定。</w:t>
      </w:r>
    </w:p>
    <w:p w:rsidR="00542F3E" w:rsidRDefault="00676F65" w:rsidP="000E2657">
      <w:pPr>
        <w:spacing w:line="560" w:lineRule="exact"/>
        <w:ind w:firstLineChars="200" w:firstLine="640"/>
        <w:jc w:val="left"/>
        <w:rPr>
          <w:rFonts w:ascii="仿宋_GB2312" w:eastAsia="仿宋_GB2312" w:hAnsi="宋体" w:cs="宋体"/>
          <w:color w:val="000000" w:themeColor="text1"/>
          <w:sz w:val="32"/>
          <w:szCs w:val="32"/>
        </w:rPr>
      </w:pPr>
      <w:r>
        <w:rPr>
          <w:rFonts w:ascii="仿宋" w:eastAsia="仿宋" w:hAnsi="仿宋" w:hint="eastAsia"/>
          <w:color w:val="000000" w:themeColor="text1"/>
          <w:sz w:val="32"/>
          <w:szCs w:val="32"/>
        </w:rPr>
        <w:t>3.专业技术岗位（专职教师）教学工作标准工作量为12节/周，</w:t>
      </w:r>
      <w:r>
        <w:rPr>
          <w:rFonts w:ascii="仿宋_GB2312" w:eastAsia="仿宋_GB2312" w:hAnsi="宋体" w:cs="宋体" w:hint="eastAsia"/>
          <w:color w:val="000000" w:themeColor="text1"/>
          <w:sz w:val="32"/>
          <w:szCs w:val="32"/>
        </w:rPr>
        <w:t>行政岗位（兼职教师）教学工作量按一般工作人员</w:t>
      </w:r>
      <w:r>
        <w:rPr>
          <w:rFonts w:ascii="仿宋_GB2312" w:eastAsia="仿宋_GB2312" w:hAnsi="宋体" w:cs="宋体"/>
          <w:color w:val="000000" w:themeColor="text1"/>
          <w:sz w:val="32"/>
          <w:szCs w:val="32"/>
        </w:rPr>
        <w:t>3</w:t>
      </w:r>
      <w:r>
        <w:rPr>
          <w:rFonts w:ascii="仿宋_GB2312" w:eastAsia="仿宋_GB2312" w:hAnsi="宋体" w:cs="宋体" w:hint="eastAsia"/>
          <w:color w:val="000000" w:themeColor="text1"/>
          <w:sz w:val="32"/>
          <w:szCs w:val="32"/>
        </w:rPr>
        <w:t>节/周、中层干部副职</w:t>
      </w:r>
      <w:r>
        <w:rPr>
          <w:rFonts w:ascii="仿宋_GB2312" w:eastAsia="仿宋_GB2312" w:hAnsi="宋体" w:cs="宋体"/>
          <w:color w:val="000000" w:themeColor="text1"/>
          <w:sz w:val="32"/>
          <w:szCs w:val="32"/>
        </w:rPr>
        <w:t>5</w:t>
      </w:r>
      <w:r>
        <w:rPr>
          <w:rFonts w:ascii="仿宋_GB2312" w:eastAsia="仿宋_GB2312" w:hAnsi="宋体" w:cs="宋体" w:hint="eastAsia"/>
          <w:color w:val="000000" w:themeColor="text1"/>
          <w:sz w:val="32"/>
          <w:szCs w:val="32"/>
        </w:rPr>
        <w:t>节/周、中层干部正职（含副职主持工作）</w:t>
      </w:r>
      <w:r>
        <w:rPr>
          <w:rFonts w:ascii="仿宋_GB2312" w:eastAsia="仿宋_GB2312" w:hAnsi="宋体" w:cs="宋体"/>
          <w:color w:val="000000" w:themeColor="text1"/>
          <w:sz w:val="32"/>
          <w:szCs w:val="32"/>
        </w:rPr>
        <w:t>6</w:t>
      </w:r>
      <w:r>
        <w:rPr>
          <w:rFonts w:ascii="仿宋_GB2312" w:eastAsia="仿宋_GB2312" w:hAnsi="宋体" w:cs="宋体" w:hint="eastAsia"/>
          <w:color w:val="000000" w:themeColor="text1"/>
          <w:sz w:val="32"/>
          <w:szCs w:val="32"/>
        </w:rPr>
        <w:t>节/周、副校级12节/周、正校级</w:t>
      </w:r>
      <w:r>
        <w:rPr>
          <w:rFonts w:ascii="仿宋_GB2312" w:eastAsia="仿宋_GB2312" w:hAnsi="宋体" w:cs="宋体"/>
          <w:color w:val="000000" w:themeColor="text1"/>
          <w:sz w:val="32"/>
          <w:szCs w:val="32"/>
        </w:rPr>
        <w:t>1</w:t>
      </w:r>
      <w:r>
        <w:rPr>
          <w:rFonts w:ascii="仿宋_GB2312" w:eastAsia="仿宋_GB2312" w:hAnsi="宋体" w:cs="宋体" w:hint="eastAsia"/>
          <w:color w:val="000000" w:themeColor="text1"/>
          <w:sz w:val="32"/>
          <w:szCs w:val="32"/>
        </w:rPr>
        <w:t>4节/周计算，班主任岗位工作量按6节/周计算,超出1节/周的，当期分值加0.</w:t>
      </w:r>
      <w:r>
        <w:rPr>
          <w:rFonts w:ascii="仿宋_GB2312" w:eastAsia="仿宋_GB2312" w:hAnsi="宋体" w:cs="宋体"/>
          <w:color w:val="000000" w:themeColor="text1"/>
          <w:sz w:val="32"/>
          <w:szCs w:val="32"/>
        </w:rPr>
        <w:t>2</w:t>
      </w:r>
      <w:r>
        <w:rPr>
          <w:rFonts w:ascii="仿宋_GB2312" w:eastAsia="仿宋_GB2312" w:hAnsi="宋体" w:cs="宋体" w:hint="eastAsia"/>
          <w:color w:val="000000" w:themeColor="text1"/>
          <w:sz w:val="32"/>
          <w:szCs w:val="32"/>
        </w:rPr>
        <w:t>分。</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4.论文：论文内容应对应或接近申报专业，所载刊物应具有国内外公开发行的刊号（CN或ISSN）。</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5.教材、教参：教材、教</w:t>
      </w:r>
      <w:proofErr w:type="gramStart"/>
      <w:r>
        <w:rPr>
          <w:rFonts w:ascii="仿宋" w:eastAsia="仿宋" w:hAnsi="仿宋" w:hint="eastAsia"/>
          <w:color w:val="000000" w:themeColor="text1"/>
          <w:sz w:val="32"/>
          <w:szCs w:val="32"/>
        </w:rPr>
        <w:t>参内容</w:t>
      </w:r>
      <w:proofErr w:type="gramEnd"/>
      <w:r>
        <w:rPr>
          <w:rFonts w:ascii="仿宋" w:eastAsia="仿宋" w:hAnsi="仿宋" w:hint="eastAsia"/>
          <w:color w:val="000000" w:themeColor="text1"/>
          <w:sz w:val="32"/>
          <w:szCs w:val="32"/>
        </w:rPr>
        <w:t>应对应或接近申报专业，具有ISBN编号，并已公开出版发行的方可认定。</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6.课题类成果：凭结题或鉴定文件或颁发证书等有效凭据方可认定。</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7.专利：凭国家知识产权局颁发的文件或证书认定。</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8.因事故延期推荐的年限：任现职来，凡出现工作失误并被组织认定为事故的，延期晋升（级）年限。</w:t>
      </w:r>
    </w:p>
    <w:p w:rsidR="00542F3E" w:rsidRDefault="00676F65" w:rsidP="000E2657">
      <w:pPr>
        <w:spacing w:line="560" w:lineRule="exact"/>
        <w:ind w:firstLineChars="200" w:firstLine="640"/>
        <w:jc w:val="left"/>
        <w:rPr>
          <w:rFonts w:ascii="仿宋" w:eastAsia="仿宋" w:hAnsi="仿宋"/>
          <w:color w:val="000000" w:themeColor="text1"/>
          <w:sz w:val="32"/>
          <w:szCs w:val="32"/>
        </w:rPr>
      </w:pPr>
      <w:r>
        <w:rPr>
          <w:rFonts w:ascii="仿宋" w:eastAsia="仿宋" w:hAnsi="仿宋" w:hint="eastAsia"/>
          <w:color w:val="000000" w:themeColor="text1"/>
          <w:sz w:val="32"/>
          <w:szCs w:val="32"/>
        </w:rPr>
        <w:t>如：</w:t>
      </w:r>
      <w:proofErr w:type="gramStart"/>
      <w:r>
        <w:rPr>
          <w:rFonts w:ascii="仿宋" w:eastAsia="仿宋" w:hAnsi="仿宋" w:hint="eastAsia"/>
          <w:color w:val="000000" w:themeColor="text1"/>
          <w:sz w:val="32"/>
          <w:szCs w:val="32"/>
        </w:rPr>
        <w:t>甲同志</w:t>
      </w:r>
      <w:proofErr w:type="gramEnd"/>
      <w:r>
        <w:rPr>
          <w:rFonts w:ascii="仿宋" w:eastAsia="仿宋" w:hAnsi="仿宋" w:hint="eastAsia"/>
          <w:color w:val="000000" w:themeColor="text1"/>
          <w:sz w:val="32"/>
          <w:szCs w:val="32"/>
        </w:rPr>
        <w:t>在2012年4月任讲师（专业十级），但其在2013年出现师德事故，则其职称晋升年限相应延期至2018年，晋升专业九级的时间相应延期至2016年4月；若甲在2013～201</w:t>
      </w:r>
      <w:r>
        <w:rPr>
          <w:rFonts w:ascii="仿宋" w:eastAsia="仿宋" w:hAnsi="仿宋"/>
          <w:color w:val="000000" w:themeColor="text1"/>
          <w:sz w:val="32"/>
          <w:szCs w:val="32"/>
        </w:rPr>
        <w:t>8</w:t>
      </w:r>
      <w:r>
        <w:rPr>
          <w:rFonts w:ascii="仿宋" w:eastAsia="仿宋" w:hAnsi="仿宋" w:hint="eastAsia"/>
          <w:color w:val="000000" w:themeColor="text1"/>
          <w:sz w:val="32"/>
          <w:szCs w:val="32"/>
        </w:rPr>
        <w:t>年间再次出现师德事故，则其晋升年限相应延期至2020年，职级晋级时间相应延期。</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lastRenderedPageBreak/>
        <w:t>七、管理岗位和工</w:t>
      </w:r>
      <w:proofErr w:type="gramStart"/>
      <w:r w:rsidRPr="000E2657">
        <w:rPr>
          <w:rFonts w:ascii="黑体" w:eastAsia="黑体" w:hAnsi="黑体" w:cs="楷体" w:hint="eastAsia"/>
          <w:b/>
          <w:color w:val="000000" w:themeColor="text1"/>
          <w:sz w:val="32"/>
          <w:szCs w:val="32"/>
        </w:rPr>
        <w:t>勤岗位</w:t>
      </w:r>
      <w:proofErr w:type="gramEnd"/>
      <w:r w:rsidRPr="000E2657">
        <w:rPr>
          <w:rFonts w:ascii="黑体" w:eastAsia="黑体" w:hAnsi="黑体" w:cs="楷体" w:hint="eastAsia"/>
          <w:b/>
          <w:color w:val="000000" w:themeColor="text1"/>
          <w:sz w:val="32"/>
          <w:szCs w:val="32"/>
        </w:rPr>
        <w:t>不考核细则中第2、6项。</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八、本办法在执行过程中若有上级部门新规定，及时进行修订。</w:t>
      </w:r>
    </w:p>
    <w:p w:rsidR="00542F3E" w:rsidRPr="000E2657" w:rsidRDefault="00676F65" w:rsidP="000E2657">
      <w:pPr>
        <w:spacing w:line="560" w:lineRule="exact"/>
        <w:ind w:firstLineChars="200" w:firstLine="643"/>
        <w:jc w:val="left"/>
        <w:rPr>
          <w:rFonts w:ascii="黑体" w:eastAsia="黑体" w:hAnsi="黑体" w:cs="楷体"/>
          <w:b/>
          <w:color w:val="000000" w:themeColor="text1"/>
          <w:sz w:val="32"/>
          <w:szCs w:val="32"/>
        </w:rPr>
      </w:pPr>
      <w:r w:rsidRPr="000E2657">
        <w:rPr>
          <w:rFonts w:ascii="黑体" w:eastAsia="黑体" w:hAnsi="黑体" w:cs="楷体" w:hint="eastAsia"/>
          <w:b/>
          <w:color w:val="000000" w:themeColor="text1"/>
          <w:sz w:val="32"/>
          <w:szCs w:val="32"/>
        </w:rPr>
        <w:t>九、本办法自颁布之日开始执行，省贸易校</w:t>
      </w:r>
      <w:proofErr w:type="gramStart"/>
      <w:r w:rsidRPr="000E2657">
        <w:rPr>
          <w:rFonts w:ascii="黑体" w:eastAsia="黑体" w:hAnsi="黑体" w:cs="楷体" w:hint="eastAsia"/>
          <w:b/>
          <w:color w:val="000000" w:themeColor="text1"/>
          <w:sz w:val="32"/>
          <w:szCs w:val="32"/>
        </w:rPr>
        <w:t>劳</w:t>
      </w:r>
      <w:proofErr w:type="gramEnd"/>
      <w:r w:rsidRPr="000E2657">
        <w:rPr>
          <w:rFonts w:ascii="黑体" w:eastAsia="黑体" w:hAnsi="黑体" w:cs="楷体" w:hint="eastAsia"/>
          <w:b/>
          <w:color w:val="000000" w:themeColor="text1"/>
          <w:sz w:val="32"/>
          <w:szCs w:val="32"/>
        </w:rPr>
        <w:t>人[2008]25号（《教师系列高级技术职称实行“缺一补一”增补办法的有关规定》）、</w:t>
      </w:r>
      <w:proofErr w:type="gramStart"/>
      <w:r w:rsidRPr="000E2657">
        <w:rPr>
          <w:rFonts w:ascii="黑体" w:eastAsia="黑体" w:hAnsi="黑体" w:cs="楷体" w:hint="eastAsia"/>
          <w:b/>
          <w:color w:val="000000" w:themeColor="text1"/>
          <w:sz w:val="32"/>
          <w:szCs w:val="32"/>
        </w:rPr>
        <w:t>省贸人〔2016〕</w:t>
      </w:r>
      <w:proofErr w:type="gramEnd"/>
      <w:r w:rsidRPr="000E2657">
        <w:rPr>
          <w:rFonts w:ascii="黑体" w:eastAsia="黑体" w:hAnsi="黑体" w:cs="楷体" w:hint="eastAsia"/>
          <w:b/>
          <w:color w:val="000000" w:themeColor="text1"/>
          <w:sz w:val="32"/>
          <w:szCs w:val="32"/>
        </w:rPr>
        <w:t>13号（《管理、工勤岗位等级晋升实行“缺一补一”增补办法的有关规定》）同时废止。</w:t>
      </w:r>
    </w:p>
    <w:p w:rsidR="00542F3E" w:rsidRDefault="00542F3E" w:rsidP="000E2657">
      <w:pPr>
        <w:tabs>
          <w:tab w:val="left" w:pos="4140"/>
        </w:tabs>
        <w:spacing w:line="560" w:lineRule="exact"/>
        <w:rPr>
          <w:rFonts w:ascii="楷体" w:eastAsia="楷体" w:hAnsi="楷体" w:cs="楷体"/>
          <w:b/>
          <w:color w:val="000000" w:themeColor="text1"/>
          <w:sz w:val="32"/>
          <w:szCs w:val="32"/>
        </w:rPr>
      </w:pPr>
    </w:p>
    <w:p w:rsidR="00542F3E" w:rsidRDefault="00676F65" w:rsidP="000E2657">
      <w:pPr>
        <w:tabs>
          <w:tab w:val="left" w:pos="4140"/>
        </w:tabs>
        <w:spacing w:line="560" w:lineRule="exact"/>
        <w:ind w:firstLineChars="200" w:firstLine="640"/>
        <w:rPr>
          <w:rFonts w:ascii="仿宋" w:eastAsia="仿宋" w:hAnsi="仿宋"/>
          <w:bCs/>
          <w:color w:val="000000" w:themeColor="text1"/>
          <w:sz w:val="32"/>
          <w:szCs w:val="32"/>
        </w:rPr>
      </w:pPr>
      <w:r>
        <w:rPr>
          <w:rFonts w:ascii="仿宋" w:eastAsia="仿宋" w:hAnsi="仿宋" w:hint="eastAsia"/>
          <w:bCs/>
          <w:color w:val="000000" w:themeColor="text1"/>
          <w:sz w:val="32"/>
          <w:szCs w:val="32"/>
        </w:rPr>
        <w:t>附件：1.</w:t>
      </w:r>
      <w:r>
        <w:rPr>
          <w:rFonts w:ascii="仿宋" w:eastAsia="仿宋" w:hAnsi="仿宋" w:hint="eastAsia"/>
          <w:color w:val="000000" w:themeColor="text1"/>
          <w:sz w:val="32"/>
          <w:szCs w:val="32"/>
        </w:rPr>
        <w:t>职称（</w:t>
      </w:r>
      <w:proofErr w:type="gramStart"/>
      <w:r>
        <w:rPr>
          <w:rFonts w:ascii="仿宋" w:eastAsia="仿宋" w:hAnsi="仿宋" w:hint="eastAsia"/>
          <w:color w:val="000000" w:themeColor="text1"/>
          <w:sz w:val="32"/>
          <w:szCs w:val="32"/>
        </w:rPr>
        <w:t>务</w:t>
      </w:r>
      <w:proofErr w:type="gramEnd"/>
      <w:r>
        <w:rPr>
          <w:rFonts w:ascii="仿宋" w:eastAsia="仿宋" w:hAnsi="仿宋" w:hint="eastAsia"/>
          <w:color w:val="000000" w:themeColor="text1"/>
          <w:sz w:val="32"/>
          <w:szCs w:val="32"/>
        </w:rPr>
        <w:t>）晋升（级））基本条件一览</w:t>
      </w:r>
    </w:p>
    <w:p w:rsidR="00542F3E" w:rsidRDefault="00676F65" w:rsidP="000E2657">
      <w:pPr>
        <w:tabs>
          <w:tab w:val="left" w:pos="4140"/>
        </w:tabs>
        <w:spacing w:line="560" w:lineRule="exact"/>
        <w:ind w:firstLineChars="500" w:firstLine="1600"/>
        <w:rPr>
          <w:rFonts w:ascii="仿宋" w:eastAsia="仿宋" w:hAnsi="仿宋"/>
          <w:bCs/>
          <w:color w:val="000000" w:themeColor="text1"/>
          <w:sz w:val="32"/>
          <w:szCs w:val="32"/>
        </w:rPr>
      </w:pPr>
      <w:r>
        <w:rPr>
          <w:rFonts w:ascii="仿宋" w:eastAsia="仿宋" w:hAnsi="仿宋" w:hint="eastAsia"/>
          <w:bCs/>
          <w:color w:val="000000" w:themeColor="text1"/>
          <w:sz w:val="32"/>
          <w:szCs w:val="32"/>
        </w:rPr>
        <w:t>2.四川省贸易学校职工诚信承诺书</w:t>
      </w:r>
    </w:p>
    <w:p w:rsidR="00542F3E" w:rsidRDefault="00676F65" w:rsidP="000E2657">
      <w:pPr>
        <w:tabs>
          <w:tab w:val="left" w:pos="4140"/>
        </w:tabs>
        <w:spacing w:line="560" w:lineRule="exact"/>
        <w:ind w:firstLineChars="496" w:firstLine="1587"/>
        <w:rPr>
          <w:rFonts w:ascii="仿宋" w:eastAsia="仿宋" w:hAnsi="仿宋"/>
          <w:bCs/>
          <w:color w:val="000000" w:themeColor="text1"/>
          <w:sz w:val="32"/>
          <w:szCs w:val="32"/>
        </w:rPr>
      </w:pPr>
      <w:r>
        <w:rPr>
          <w:rFonts w:ascii="仿宋" w:eastAsia="仿宋" w:hAnsi="仿宋" w:hint="eastAsia"/>
          <w:bCs/>
          <w:color w:val="000000" w:themeColor="text1"/>
          <w:sz w:val="32"/>
          <w:szCs w:val="32"/>
        </w:rPr>
        <w:t>3.四川省贸易学校人事处评分用表</w:t>
      </w:r>
    </w:p>
    <w:p w:rsidR="00542F3E" w:rsidRDefault="00676F65" w:rsidP="000E2657">
      <w:pPr>
        <w:tabs>
          <w:tab w:val="left" w:pos="4140"/>
        </w:tabs>
        <w:spacing w:line="560" w:lineRule="exact"/>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4.四川省贸易学校学生思政工作评分用表</w:t>
      </w:r>
    </w:p>
    <w:p w:rsidR="00542F3E" w:rsidRDefault="00676F65" w:rsidP="000E2657">
      <w:pPr>
        <w:tabs>
          <w:tab w:val="left" w:pos="4140"/>
        </w:tabs>
        <w:spacing w:line="560" w:lineRule="exact"/>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5.四川省贸易学校教学工作量评分用表</w:t>
      </w:r>
    </w:p>
    <w:p w:rsidR="00542F3E" w:rsidRDefault="00676F65" w:rsidP="000E2657">
      <w:pPr>
        <w:tabs>
          <w:tab w:val="left" w:pos="4140"/>
        </w:tabs>
        <w:spacing w:line="560" w:lineRule="exact"/>
        <w:rPr>
          <w:rFonts w:ascii="仿宋" w:eastAsia="仿宋" w:hAnsi="仿宋"/>
          <w:bCs/>
          <w:color w:val="000000" w:themeColor="text1"/>
          <w:sz w:val="32"/>
          <w:szCs w:val="32"/>
        </w:rPr>
      </w:pPr>
      <w:r>
        <w:rPr>
          <w:rFonts w:ascii="仿宋" w:eastAsia="仿宋" w:hAnsi="仿宋" w:hint="eastAsia"/>
          <w:bCs/>
          <w:color w:val="000000" w:themeColor="text1"/>
          <w:sz w:val="32"/>
          <w:szCs w:val="32"/>
        </w:rPr>
        <w:t xml:space="preserve">          6.四川省贸易学校教职工学术成果、专利评分用表</w:t>
      </w:r>
    </w:p>
    <w:p w:rsidR="00542F3E" w:rsidRDefault="00676F65" w:rsidP="000E2657">
      <w:pPr>
        <w:tabs>
          <w:tab w:val="left" w:pos="4140"/>
        </w:tabs>
        <w:spacing w:line="560" w:lineRule="exact"/>
        <w:ind w:firstLineChars="500" w:firstLine="1600"/>
        <w:rPr>
          <w:rFonts w:ascii="仿宋" w:eastAsia="仿宋" w:hAnsi="仿宋"/>
          <w:bCs/>
          <w:color w:val="000000" w:themeColor="text1"/>
          <w:sz w:val="32"/>
          <w:szCs w:val="32"/>
        </w:rPr>
      </w:pPr>
      <w:r>
        <w:rPr>
          <w:rFonts w:ascii="仿宋" w:eastAsia="仿宋" w:hAnsi="仿宋" w:hint="eastAsia"/>
          <w:bCs/>
          <w:color w:val="000000" w:themeColor="text1"/>
          <w:sz w:val="32"/>
          <w:szCs w:val="32"/>
        </w:rPr>
        <w:t>7.四川省贸易学校工作人员职称（</w:t>
      </w:r>
      <w:proofErr w:type="gramStart"/>
      <w:r>
        <w:rPr>
          <w:rFonts w:ascii="仿宋" w:eastAsia="仿宋" w:hAnsi="仿宋" w:hint="eastAsia"/>
          <w:bCs/>
          <w:color w:val="000000" w:themeColor="text1"/>
          <w:sz w:val="32"/>
          <w:szCs w:val="32"/>
        </w:rPr>
        <w:t>务</w:t>
      </w:r>
      <w:proofErr w:type="gramEnd"/>
      <w:r>
        <w:rPr>
          <w:rFonts w:ascii="仿宋" w:eastAsia="仿宋" w:hAnsi="仿宋" w:hint="eastAsia"/>
          <w:bCs/>
          <w:color w:val="000000" w:themeColor="text1"/>
          <w:sz w:val="32"/>
          <w:szCs w:val="32"/>
        </w:rPr>
        <w:t>）晋升（级）考核评分汇总表</w:t>
      </w:r>
    </w:p>
    <w:p w:rsidR="00542F3E" w:rsidRDefault="00542F3E" w:rsidP="000E2657">
      <w:pPr>
        <w:tabs>
          <w:tab w:val="left" w:pos="4140"/>
        </w:tabs>
        <w:spacing w:line="560" w:lineRule="exact"/>
        <w:rPr>
          <w:rFonts w:ascii="仿宋" w:eastAsia="仿宋" w:hAnsi="仿宋"/>
          <w:b/>
          <w:color w:val="000000" w:themeColor="text1"/>
          <w:sz w:val="32"/>
          <w:szCs w:val="32"/>
        </w:rPr>
      </w:pPr>
    </w:p>
    <w:p w:rsidR="00542F3E" w:rsidRDefault="00676F65" w:rsidP="000E2657">
      <w:pPr>
        <w:tabs>
          <w:tab w:val="left" w:pos="4140"/>
        </w:tabs>
        <w:spacing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四川省贸易学校</w:t>
      </w:r>
    </w:p>
    <w:p w:rsidR="00542F3E" w:rsidRDefault="00676F65" w:rsidP="000E2657">
      <w:pPr>
        <w:tabs>
          <w:tab w:val="left" w:pos="4140"/>
        </w:tabs>
        <w:spacing w:line="560" w:lineRule="exact"/>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2018年</w:t>
      </w:r>
      <w:r w:rsidR="000E2657">
        <w:rPr>
          <w:rFonts w:ascii="仿宋_GB2312" w:eastAsia="仿宋_GB2312" w:hint="eastAsia"/>
          <w:color w:val="000000" w:themeColor="text1"/>
          <w:sz w:val="32"/>
          <w:szCs w:val="32"/>
        </w:rPr>
        <w:t>12</w:t>
      </w:r>
      <w:r>
        <w:rPr>
          <w:rFonts w:ascii="仿宋_GB2312" w:eastAsia="仿宋_GB2312" w:hint="eastAsia"/>
          <w:color w:val="000000" w:themeColor="text1"/>
          <w:sz w:val="32"/>
          <w:szCs w:val="32"/>
        </w:rPr>
        <w:t>月</w:t>
      </w:r>
      <w:r w:rsidR="000E2657">
        <w:rPr>
          <w:rFonts w:ascii="仿宋_GB2312" w:eastAsia="仿宋_GB2312" w:hint="eastAsia"/>
          <w:color w:val="000000" w:themeColor="text1"/>
          <w:sz w:val="32"/>
          <w:szCs w:val="32"/>
        </w:rPr>
        <w:t>10</w:t>
      </w:r>
      <w:r>
        <w:rPr>
          <w:rFonts w:ascii="仿宋_GB2312" w:eastAsia="仿宋_GB2312" w:hint="eastAsia"/>
          <w:color w:val="000000" w:themeColor="text1"/>
          <w:sz w:val="32"/>
          <w:szCs w:val="32"/>
        </w:rPr>
        <w:t>日</w:t>
      </w:r>
    </w:p>
    <w:p w:rsidR="000E2657" w:rsidRDefault="000E2657">
      <w:pPr>
        <w:widowControl/>
        <w:jc w:val="left"/>
        <w:rPr>
          <w:rFonts w:ascii="仿宋_GB2312" w:eastAsia="仿宋_GB2312"/>
          <w:b/>
          <w:color w:val="000000" w:themeColor="text1"/>
          <w:sz w:val="32"/>
          <w:szCs w:val="32"/>
        </w:rPr>
      </w:pPr>
    </w:p>
    <w:p w:rsidR="000E2657" w:rsidRDefault="000E2657">
      <w:pPr>
        <w:widowControl/>
        <w:jc w:val="left"/>
        <w:rPr>
          <w:rFonts w:ascii="仿宋_GB2312" w:eastAsia="仿宋_GB2312"/>
          <w:b/>
          <w:color w:val="000000" w:themeColor="text1"/>
          <w:sz w:val="32"/>
          <w:szCs w:val="32"/>
        </w:rPr>
      </w:pPr>
    </w:p>
    <w:p w:rsidR="000E2657" w:rsidRPr="00511C3D" w:rsidRDefault="000E2657" w:rsidP="000E2657">
      <w:pPr>
        <w:spacing w:line="560" w:lineRule="exact"/>
        <w:rPr>
          <w:rFonts w:ascii="仿宋" w:eastAsia="仿宋" w:hAnsi="仿宋"/>
          <w:sz w:val="32"/>
          <w:szCs w:val="32"/>
        </w:rPr>
      </w:pPr>
    </w:p>
    <w:p w:rsidR="000E2657" w:rsidRPr="004A1ECD" w:rsidRDefault="00724B2C" w:rsidP="000E2657">
      <w:pPr>
        <w:spacing w:line="360" w:lineRule="exact"/>
        <w:rPr>
          <w:rFonts w:ascii="黑体" w:eastAsia="黑体"/>
          <w:b/>
          <w:color w:val="000000"/>
          <w:sz w:val="32"/>
          <w:szCs w:val="32"/>
          <w:u w:val="single"/>
        </w:rPr>
      </w:pPr>
      <w:r>
        <w:rPr>
          <w:noProof/>
        </w:rPr>
        <mc:AlternateContent>
          <mc:Choice Requires="wps">
            <w:drawing>
              <wp:anchor distT="4294967293" distB="4294967293" distL="114300" distR="114300" simplePos="0" relativeHeight="251659264" behindDoc="0" locked="0" layoutInCell="1" allowOverlap="1">
                <wp:simplePos x="0" y="0"/>
                <wp:positionH relativeFrom="margin">
                  <wp:posOffset>-635</wp:posOffset>
                </wp:positionH>
                <wp:positionV relativeFrom="paragraph">
                  <wp:posOffset>139064</wp:posOffset>
                </wp:positionV>
                <wp:extent cx="5243195" cy="0"/>
                <wp:effectExtent l="0" t="0" r="33655" b="19050"/>
                <wp:wrapNone/>
                <wp:docPr id="10"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1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w14:anchorId="35843CAC" id="_x0000_t32" coordsize="21600,21600" o:spt="32" o:oned="t" path="m,l21600,21600e" filled="f">
                <v:path arrowok="t" fillok="f" o:connecttype="none"/>
                <o:lock v:ext="edit" shapetype="t"/>
              </v:shapetype>
              <v:shape id="自选图形 3" o:spid="_x0000_s1026" type="#_x0000_t32" style="position:absolute;left:0;text-align:left;margin-left:-.05pt;margin-top:10.95pt;width:412.85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">
                <w10:wrap anchorx="margin"/>
              </v:shape>
            </w:pict>
          </mc:Fallback>
        </mc:AlternateContent>
      </w:r>
      <w:r w:rsidR="000E2657">
        <w:rPr>
          <w:rFonts w:ascii="仿宋_GB2312" w:eastAsia="仿宋_GB2312" w:hint="eastAsia"/>
          <w:color w:val="000000"/>
          <w:sz w:val="30"/>
          <w:szCs w:val="30"/>
        </w:rPr>
        <w:t xml:space="preserve">            </w:t>
      </w:r>
    </w:p>
    <w:p w:rsidR="000E2657" w:rsidRPr="00C5663D" w:rsidRDefault="000E2657" w:rsidP="000E2657">
      <w:pPr>
        <w:spacing w:line="360" w:lineRule="exact"/>
        <w:ind w:firstLineChars="100" w:firstLine="300"/>
        <w:rPr>
          <w:rFonts w:ascii="仿宋_GB2312" w:eastAsia="仿宋_GB2312"/>
          <w:color w:val="000000"/>
          <w:sz w:val="30"/>
          <w:szCs w:val="30"/>
        </w:rPr>
      </w:pPr>
      <w:r>
        <w:rPr>
          <w:rFonts w:ascii="仿宋_GB2312" w:eastAsia="仿宋_GB2312" w:hint="eastAsia"/>
          <w:color w:val="000000"/>
          <w:sz w:val="30"/>
          <w:szCs w:val="30"/>
        </w:rPr>
        <w:t>四川省贸易学校办公室</w:t>
      </w:r>
      <w:r w:rsidR="00724B2C">
        <w:rPr>
          <w:noProof/>
        </w:rPr>
        <mc:AlternateContent>
          <mc:Choice Requires="wps">
            <w:drawing>
              <wp:anchor distT="4294967293" distB="4294967293" distL="114300" distR="114300" simplePos="0" relativeHeight="251660288" behindDoc="0" locked="0" layoutInCell="1" allowOverlap="1">
                <wp:simplePos x="0" y="0"/>
                <wp:positionH relativeFrom="column">
                  <wp:posOffset>27940</wp:posOffset>
                </wp:positionH>
                <wp:positionV relativeFrom="paragraph">
                  <wp:posOffset>272414</wp:posOffset>
                </wp:positionV>
                <wp:extent cx="5243195" cy="0"/>
                <wp:effectExtent l="0" t="0" r="33655" b="19050"/>
                <wp:wrapNone/>
                <wp:docPr id="9" name="自选图形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3195" cy="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w14:anchorId="17FEBB12" id="自选图形 3" o:spid="_x0000_s1026" type="#_x0000_t32" style="position:absolute;left:0;text-align:left;margin-left:2.2pt;margin-top:21.45pt;width:412.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"/>
            </w:pict>
          </mc:Fallback>
        </mc:AlternateContent>
      </w:r>
      <w:r>
        <w:rPr>
          <w:rFonts w:ascii="仿宋_GB2312" w:eastAsia="仿宋_GB2312" w:hint="eastAsia"/>
          <w:color w:val="000000"/>
          <w:sz w:val="30"/>
          <w:szCs w:val="30"/>
        </w:rPr>
        <w:t xml:space="preserve"> </w:t>
      </w:r>
      <w:r>
        <w:rPr>
          <w:rFonts w:ascii="仿宋_GB2312" w:eastAsia="仿宋_GB2312"/>
          <w:color w:val="000000"/>
          <w:sz w:val="30"/>
          <w:szCs w:val="30"/>
        </w:rPr>
        <w:t xml:space="preserve">             </w:t>
      </w:r>
      <w:r>
        <w:rPr>
          <w:rFonts w:ascii="仿宋_GB2312" w:eastAsia="仿宋_GB2312" w:hint="eastAsia"/>
          <w:color w:val="000000"/>
          <w:sz w:val="30"/>
          <w:szCs w:val="30"/>
        </w:rPr>
        <w:t>2018年12月10日印</w:t>
      </w:r>
    </w:p>
    <w:p w:rsidR="00542F3E" w:rsidRDefault="00676F65" w:rsidP="00511C3D">
      <w:pPr>
        <w:widowControl/>
        <w:jc w:val="left"/>
        <w:rPr>
          <w:rFonts w:ascii="仿宋_GB2312" w:eastAsia="仿宋_GB2312"/>
          <w:b/>
          <w:color w:val="000000" w:themeColor="text1"/>
          <w:sz w:val="32"/>
          <w:szCs w:val="32"/>
        </w:rPr>
      </w:pPr>
      <w:r>
        <w:rPr>
          <w:rFonts w:ascii="仿宋_GB2312" w:eastAsia="仿宋_GB2312"/>
          <w:b/>
          <w:color w:val="000000" w:themeColor="text1"/>
          <w:sz w:val="32"/>
          <w:szCs w:val="32"/>
        </w:rPr>
        <w:br w:type="page"/>
      </w:r>
      <w:r w:rsidRPr="000E2657">
        <w:rPr>
          <w:rFonts w:ascii="仿宋_GB2312" w:eastAsia="仿宋_GB2312" w:hint="eastAsia"/>
          <w:b/>
          <w:color w:val="000000" w:themeColor="text1"/>
          <w:sz w:val="32"/>
          <w:szCs w:val="32"/>
        </w:rPr>
        <w:lastRenderedPageBreak/>
        <w:t>附件1</w:t>
      </w:r>
    </w:p>
    <w:p w:rsidR="000E2657" w:rsidRPr="000E2657" w:rsidRDefault="000E2657">
      <w:pPr>
        <w:tabs>
          <w:tab w:val="left" w:pos="4140"/>
        </w:tabs>
        <w:jc w:val="left"/>
        <w:rPr>
          <w:rFonts w:ascii="仿宋_GB2312" w:eastAsia="仿宋_GB2312"/>
          <w:b/>
          <w:color w:val="000000" w:themeColor="text1"/>
          <w:sz w:val="32"/>
          <w:szCs w:val="32"/>
        </w:rPr>
      </w:pPr>
    </w:p>
    <w:p w:rsidR="00542F3E" w:rsidRPr="000E2657" w:rsidRDefault="00676F65" w:rsidP="000E2657">
      <w:pPr>
        <w:tabs>
          <w:tab w:val="left" w:pos="4140"/>
        </w:tabs>
        <w:spacing w:line="560" w:lineRule="exact"/>
        <w:jc w:val="center"/>
        <w:rPr>
          <w:rFonts w:ascii="方正小标宋_GBK" w:eastAsia="方正小标宋_GBK" w:hAnsi="仿宋"/>
          <w:b/>
          <w:color w:val="000000" w:themeColor="text1"/>
          <w:sz w:val="44"/>
          <w:szCs w:val="30"/>
        </w:rPr>
      </w:pPr>
      <w:r w:rsidRPr="000E2657">
        <w:rPr>
          <w:rFonts w:ascii="方正小标宋_GBK" w:eastAsia="方正小标宋_GBK" w:hAnsi="仿宋" w:hint="eastAsia"/>
          <w:b/>
          <w:color w:val="000000" w:themeColor="text1"/>
          <w:sz w:val="44"/>
          <w:szCs w:val="30"/>
        </w:rPr>
        <w:t>四川省贸易学校职工</w:t>
      </w:r>
    </w:p>
    <w:p w:rsidR="00542F3E" w:rsidRPr="000E2657" w:rsidRDefault="00676F65" w:rsidP="000E2657">
      <w:pPr>
        <w:widowControl/>
        <w:spacing w:line="560" w:lineRule="exact"/>
        <w:jc w:val="center"/>
        <w:rPr>
          <w:rFonts w:ascii="方正小标宋_GBK" w:eastAsia="方正小标宋_GBK" w:hAnsi="仿宋"/>
          <w:b/>
          <w:color w:val="000000" w:themeColor="text1"/>
          <w:sz w:val="44"/>
          <w:szCs w:val="30"/>
        </w:rPr>
      </w:pPr>
      <w:r w:rsidRPr="000E2657">
        <w:rPr>
          <w:rFonts w:ascii="方正小标宋_GBK" w:eastAsia="方正小标宋_GBK" w:hAnsi="仿宋" w:hint="eastAsia"/>
          <w:b/>
          <w:color w:val="000000" w:themeColor="text1"/>
          <w:sz w:val="44"/>
          <w:szCs w:val="30"/>
        </w:rPr>
        <w:t>职称（</w:t>
      </w:r>
      <w:proofErr w:type="gramStart"/>
      <w:r w:rsidRPr="000E2657">
        <w:rPr>
          <w:rFonts w:ascii="方正小标宋_GBK" w:eastAsia="方正小标宋_GBK" w:hAnsi="仿宋" w:hint="eastAsia"/>
          <w:b/>
          <w:color w:val="000000" w:themeColor="text1"/>
          <w:sz w:val="44"/>
          <w:szCs w:val="30"/>
        </w:rPr>
        <w:t>务</w:t>
      </w:r>
      <w:proofErr w:type="gramEnd"/>
      <w:r w:rsidRPr="000E2657">
        <w:rPr>
          <w:rFonts w:ascii="方正小标宋_GBK" w:eastAsia="方正小标宋_GBK" w:hAnsi="仿宋" w:hint="eastAsia"/>
          <w:b/>
          <w:color w:val="000000" w:themeColor="text1"/>
          <w:sz w:val="44"/>
          <w:szCs w:val="30"/>
        </w:rPr>
        <w:t>）晋升（级）部分基本条件一览</w:t>
      </w:r>
    </w:p>
    <w:p w:rsidR="000E2657" w:rsidRDefault="000E2657">
      <w:pPr>
        <w:widowControl/>
        <w:ind w:firstLineChars="196" w:firstLine="549"/>
        <w:rPr>
          <w:rFonts w:ascii="仿宋_GB2312" w:eastAsia="仿宋_GB2312"/>
          <w:color w:val="000000" w:themeColor="text1"/>
          <w:sz w:val="28"/>
        </w:rPr>
      </w:pPr>
    </w:p>
    <w:p w:rsidR="00542F3E" w:rsidRPr="000E2657" w:rsidRDefault="00676F65">
      <w:pPr>
        <w:widowControl/>
        <w:ind w:firstLineChars="196" w:firstLine="630"/>
        <w:rPr>
          <w:rFonts w:ascii="黑体" w:eastAsia="黑体" w:hAnsi="黑体"/>
          <w:b/>
          <w:color w:val="000000" w:themeColor="text1"/>
          <w:sz w:val="32"/>
          <w:szCs w:val="32"/>
        </w:rPr>
      </w:pPr>
      <w:r w:rsidRPr="000E2657">
        <w:rPr>
          <w:rFonts w:ascii="黑体" w:eastAsia="黑体" w:hAnsi="黑体" w:hint="eastAsia"/>
          <w:b/>
          <w:color w:val="000000" w:themeColor="text1"/>
          <w:sz w:val="32"/>
          <w:szCs w:val="32"/>
        </w:rPr>
        <w:t>一、专业技术人员职称晋升的基本条件</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依据职改字</w:t>
      </w:r>
      <w:r w:rsidR="000E2657">
        <w:rPr>
          <w:rFonts w:ascii="仿宋" w:eastAsia="仿宋" w:hAnsi="仿宋" w:hint="eastAsia"/>
          <w:color w:val="000000" w:themeColor="text1"/>
          <w:sz w:val="32"/>
          <w:szCs w:val="32"/>
        </w:rPr>
        <w:t>〔</w:t>
      </w:r>
      <w:r w:rsidRPr="000E2657">
        <w:rPr>
          <w:rFonts w:ascii="仿宋" w:eastAsia="仿宋" w:hAnsi="仿宋" w:hint="eastAsia"/>
          <w:color w:val="000000" w:themeColor="text1"/>
          <w:sz w:val="32"/>
          <w:szCs w:val="32"/>
        </w:rPr>
        <w:t>1986</w:t>
      </w:r>
      <w:r w:rsidR="000E2657">
        <w:rPr>
          <w:rFonts w:ascii="仿宋" w:eastAsia="仿宋" w:hAnsi="仿宋" w:hint="eastAsia"/>
          <w:color w:val="000000" w:themeColor="text1"/>
          <w:sz w:val="32"/>
          <w:szCs w:val="32"/>
        </w:rPr>
        <w:t>〕</w:t>
      </w:r>
      <w:r w:rsidRPr="000E2657">
        <w:rPr>
          <w:rFonts w:ascii="仿宋" w:eastAsia="仿宋" w:hAnsi="仿宋" w:hint="eastAsia"/>
          <w:color w:val="000000" w:themeColor="text1"/>
          <w:sz w:val="32"/>
          <w:szCs w:val="32"/>
        </w:rPr>
        <w:t>第111号、川教人</w:t>
      </w:r>
      <w:r w:rsidR="000E2657">
        <w:rPr>
          <w:rFonts w:ascii="仿宋" w:eastAsia="仿宋" w:hAnsi="仿宋" w:hint="eastAsia"/>
          <w:color w:val="000000" w:themeColor="text1"/>
          <w:sz w:val="32"/>
          <w:szCs w:val="32"/>
        </w:rPr>
        <w:t>〔2001〕</w:t>
      </w:r>
      <w:r w:rsidRPr="000E2657">
        <w:rPr>
          <w:rFonts w:ascii="仿宋" w:eastAsia="仿宋" w:hAnsi="仿宋" w:hint="eastAsia"/>
          <w:color w:val="000000" w:themeColor="text1"/>
          <w:sz w:val="32"/>
          <w:szCs w:val="32"/>
        </w:rPr>
        <w:t>73号、川教人</w:t>
      </w:r>
      <w:r w:rsidR="000E2657">
        <w:rPr>
          <w:rFonts w:ascii="仿宋" w:eastAsia="仿宋" w:hAnsi="仿宋" w:hint="eastAsia"/>
          <w:color w:val="000000" w:themeColor="text1"/>
          <w:sz w:val="32"/>
          <w:szCs w:val="32"/>
        </w:rPr>
        <w:t>〔2003〕</w:t>
      </w:r>
      <w:r w:rsidRPr="000E2657">
        <w:rPr>
          <w:rFonts w:ascii="仿宋" w:eastAsia="仿宋" w:hAnsi="仿宋" w:hint="eastAsia"/>
          <w:color w:val="000000" w:themeColor="text1"/>
          <w:sz w:val="32"/>
          <w:szCs w:val="32"/>
        </w:rPr>
        <w:t>78号、川人办发</w:t>
      </w:r>
      <w:r w:rsidR="000E2657">
        <w:rPr>
          <w:rFonts w:ascii="仿宋" w:eastAsia="仿宋" w:hAnsi="仿宋" w:hint="eastAsia"/>
          <w:color w:val="000000" w:themeColor="text1"/>
          <w:sz w:val="32"/>
          <w:szCs w:val="32"/>
        </w:rPr>
        <w:t>〔2005〕</w:t>
      </w:r>
      <w:r w:rsidRPr="000E2657">
        <w:rPr>
          <w:rFonts w:ascii="仿宋" w:eastAsia="仿宋" w:hAnsi="仿宋" w:hint="eastAsia"/>
          <w:color w:val="000000" w:themeColor="text1"/>
          <w:sz w:val="32"/>
          <w:szCs w:val="32"/>
        </w:rPr>
        <w:t>57号等文件精神，现将学校教职工职称（</w:t>
      </w:r>
      <w:proofErr w:type="gramStart"/>
      <w:r w:rsidRPr="000E2657">
        <w:rPr>
          <w:rFonts w:ascii="仿宋" w:eastAsia="仿宋" w:hAnsi="仿宋" w:hint="eastAsia"/>
          <w:color w:val="000000" w:themeColor="text1"/>
          <w:sz w:val="32"/>
          <w:szCs w:val="32"/>
        </w:rPr>
        <w:t>务</w:t>
      </w:r>
      <w:proofErr w:type="gramEnd"/>
      <w:r w:rsidRPr="000E2657">
        <w:rPr>
          <w:rFonts w:ascii="仿宋" w:eastAsia="仿宋" w:hAnsi="仿宋" w:hint="eastAsia"/>
          <w:color w:val="000000" w:themeColor="text1"/>
          <w:sz w:val="32"/>
          <w:szCs w:val="32"/>
        </w:rPr>
        <w:t xml:space="preserve">）晋升（级）基本条件公共部分列举如下： </w:t>
      </w:r>
    </w:p>
    <w:p w:rsidR="00542F3E" w:rsidRPr="007C363D" w:rsidRDefault="007C363D" w:rsidP="007C363D">
      <w:pPr>
        <w:spacing w:line="560" w:lineRule="exact"/>
        <w:ind w:firstLineChars="200" w:firstLine="640"/>
        <w:rPr>
          <w:rFonts w:ascii="仿宋" w:eastAsia="仿宋" w:hAnsi="仿宋"/>
          <w:sz w:val="32"/>
          <w:szCs w:val="32"/>
        </w:rPr>
      </w:pPr>
      <w:r w:rsidRPr="007C363D">
        <w:rPr>
          <w:rFonts w:ascii="仿宋" w:eastAsia="仿宋" w:hAnsi="仿宋" w:hint="eastAsia"/>
          <w:sz w:val="32"/>
          <w:szCs w:val="32"/>
        </w:rPr>
        <w:t>1.</w:t>
      </w:r>
      <w:r w:rsidR="00676F65" w:rsidRPr="007C363D">
        <w:rPr>
          <w:rFonts w:ascii="仿宋" w:eastAsia="仿宋" w:hAnsi="仿宋" w:hint="eastAsia"/>
          <w:sz w:val="32"/>
          <w:szCs w:val="32"/>
        </w:rPr>
        <w:t>学生思想政治工作要求：专任教师在任现职期内至少要有两年班主任、辅导员工作的经历，</w:t>
      </w:r>
      <w:proofErr w:type="gramStart"/>
      <w:r w:rsidR="00676F65" w:rsidRPr="007C363D">
        <w:rPr>
          <w:rFonts w:ascii="仿宋" w:eastAsia="仿宋" w:hAnsi="仿宋" w:hint="eastAsia"/>
          <w:sz w:val="32"/>
          <w:szCs w:val="32"/>
        </w:rPr>
        <w:t>且考核</w:t>
      </w:r>
      <w:proofErr w:type="gramEnd"/>
      <w:r w:rsidR="00676F65" w:rsidRPr="007C363D">
        <w:rPr>
          <w:rFonts w:ascii="仿宋" w:eastAsia="仿宋" w:hAnsi="仿宋" w:hint="eastAsia"/>
          <w:sz w:val="32"/>
          <w:szCs w:val="32"/>
        </w:rPr>
        <w:t>应在“称职”及以上；兼任教育教学工作的管理人员和“双肩挑”教师，也要考核教书育人、管理育人、服务育人的业绩并达到“称职”及以上。</w:t>
      </w:r>
    </w:p>
    <w:p w:rsidR="00542F3E" w:rsidRPr="000E2657" w:rsidRDefault="00676F65" w:rsidP="000E2657">
      <w:pPr>
        <w:widowControl/>
        <w:spacing w:line="560" w:lineRule="exact"/>
        <w:ind w:firstLineChars="200" w:firstLine="640"/>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2.教学工作量要求：专任教师原则上应达到400学时及以上；兼任教育教学工作的党、政管理干部，其教学工作量一般应要求不低于专任教师的三分之一；</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3.</w:t>
      </w:r>
      <w:r w:rsidRPr="000E2657">
        <w:rPr>
          <w:rFonts w:ascii="仿宋" w:eastAsia="仿宋" w:hAnsi="仿宋" w:cs="仿宋"/>
          <w:color w:val="000000" w:themeColor="text1"/>
          <w:sz w:val="32"/>
          <w:szCs w:val="32"/>
        </w:rPr>
        <w:t>任职年限</w:t>
      </w:r>
      <w:r w:rsidRPr="000E2657">
        <w:rPr>
          <w:rFonts w:ascii="仿宋" w:eastAsia="仿宋" w:hAnsi="仿宋" w:cs="仿宋" w:hint="eastAsia"/>
          <w:color w:val="000000" w:themeColor="text1"/>
          <w:sz w:val="32"/>
          <w:szCs w:val="32"/>
        </w:rPr>
        <w:t>要求</w:t>
      </w:r>
      <w:r w:rsidRPr="000E2657">
        <w:rPr>
          <w:rFonts w:ascii="仿宋" w:eastAsia="仿宋" w:hAnsi="仿宋" w:cs="仿宋"/>
          <w:color w:val="000000" w:themeColor="text1"/>
          <w:sz w:val="32"/>
          <w:szCs w:val="32"/>
        </w:rPr>
        <w:t>：达到《</w:t>
      </w:r>
      <w:hyperlink r:id="rId8" w:tgtFrame="https://www.so.com/_blank" w:history="1">
        <w:r w:rsidRPr="000E2657">
          <w:rPr>
            <w:rStyle w:val="ab"/>
            <w:rFonts w:ascii="仿宋" w:eastAsia="仿宋" w:hAnsi="仿宋" w:cs="仿宋"/>
            <w:color w:val="000000" w:themeColor="text1"/>
            <w:sz w:val="32"/>
            <w:szCs w:val="32"/>
            <w:u w:val="none"/>
            <w:shd w:val="clear" w:color="auto" w:fill="FFFFFF"/>
          </w:rPr>
          <w:t>中等专业学校教师职务试行条例</w:t>
        </w:r>
      </w:hyperlink>
      <w:r w:rsidRPr="000E2657">
        <w:rPr>
          <w:rFonts w:ascii="仿宋" w:eastAsia="仿宋" w:hAnsi="仿宋"/>
          <w:color w:val="000000" w:themeColor="text1"/>
          <w:sz w:val="32"/>
          <w:szCs w:val="32"/>
        </w:rPr>
        <w:t>》规定的任职年限</w:t>
      </w:r>
      <w:r w:rsidRPr="000E2657">
        <w:rPr>
          <w:rFonts w:ascii="仿宋" w:eastAsia="仿宋" w:hAnsi="仿宋" w:hint="eastAsia"/>
          <w:color w:val="000000" w:themeColor="text1"/>
          <w:sz w:val="32"/>
          <w:szCs w:val="32"/>
        </w:rPr>
        <w:t>；</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4.年度考核要求：任现职以来或者近五年来年度考核必须在合格（称职）及以上；</w:t>
      </w:r>
    </w:p>
    <w:p w:rsidR="00542F3E" w:rsidRPr="000E2657" w:rsidRDefault="007C363D" w:rsidP="000E2657">
      <w:pPr>
        <w:widowControl/>
        <w:spacing w:line="560" w:lineRule="exact"/>
        <w:ind w:firstLineChars="196" w:firstLine="627"/>
        <w:rPr>
          <w:rFonts w:ascii="仿宋" w:eastAsia="仿宋" w:hAnsi="仿宋"/>
          <w:color w:val="000000" w:themeColor="text1"/>
          <w:sz w:val="32"/>
          <w:szCs w:val="32"/>
        </w:rPr>
      </w:pPr>
      <w:r>
        <w:rPr>
          <w:rFonts w:ascii="仿宋" w:eastAsia="仿宋" w:hAnsi="仿宋"/>
          <w:color w:val="000000" w:themeColor="text1"/>
          <w:sz w:val="32"/>
          <w:szCs w:val="32"/>
        </w:rPr>
        <w:t>5</w:t>
      </w:r>
      <w:r w:rsidR="00676F65" w:rsidRPr="000E2657">
        <w:rPr>
          <w:rFonts w:ascii="仿宋" w:eastAsia="仿宋" w:hAnsi="仿宋" w:hint="eastAsia"/>
          <w:color w:val="000000" w:themeColor="text1"/>
          <w:sz w:val="32"/>
          <w:szCs w:val="32"/>
        </w:rPr>
        <w:t>.科研要求：论文发表、课题研究等，按文件执行对应标准；</w:t>
      </w:r>
    </w:p>
    <w:p w:rsidR="00542F3E" w:rsidRPr="000E2657" w:rsidRDefault="007C363D" w:rsidP="000E2657">
      <w:pPr>
        <w:widowControl/>
        <w:spacing w:line="560" w:lineRule="exact"/>
        <w:ind w:firstLineChars="196" w:firstLine="627"/>
        <w:rPr>
          <w:rFonts w:ascii="仿宋" w:eastAsia="仿宋" w:hAnsi="仿宋"/>
          <w:color w:val="000000" w:themeColor="text1"/>
          <w:sz w:val="32"/>
          <w:szCs w:val="32"/>
        </w:rPr>
      </w:pPr>
      <w:r>
        <w:rPr>
          <w:rFonts w:ascii="仿宋" w:eastAsia="仿宋" w:hAnsi="仿宋"/>
          <w:color w:val="000000" w:themeColor="text1"/>
          <w:sz w:val="32"/>
          <w:szCs w:val="32"/>
        </w:rPr>
        <w:lastRenderedPageBreak/>
        <w:t>6</w:t>
      </w:r>
      <w:r w:rsidR="00676F65" w:rsidRPr="000E2657">
        <w:rPr>
          <w:rFonts w:ascii="仿宋" w:eastAsia="仿宋" w:hAnsi="仿宋" w:hint="eastAsia"/>
          <w:color w:val="000000" w:themeColor="text1"/>
          <w:sz w:val="32"/>
          <w:szCs w:val="32"/>
        </w:rPr>
        <w:t>.继续教育要求：申报教师接受继续教育学时五年累计一般不得少于150学时；</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注：以上即为公共部分基本条件的最低要求，其他项目根据学科、参评人员身份、学历等因素，标准各不相同，此处不再一一列举，按上述文件判定。</w:t>
      </w:r>
    </w:p>
    <w:p w:rsidR="00542F3E" w:rsidRPr="007C363D" w:rsidRDefault="00676F65" w:rsidP="000E2657">
      <w:pPr>
        <w:widowControl/>
        <w:spacing w:line="560" w:lineRule="exact"/>
        <w:ind w:firstLineChars="196" w:firstLine="630"/>
        <w:rPr>
          <w:rFonts w:ascii="黑体" w:eastAsia="黑体" w:hAnsi="黑体"/>
          <w:b/>
          <w:color w:val="000000" w:themeColor="text1"/>
          <w:sz w:val="32"/>
          <w:szCs w:val="32"/>
        </w:rPr>
      </w:pPr>
      <w:r w:rsidRPr="007C363D">
        <w:rPr>
          <w:rFonts w:ascii="黑体" w:eastAsia="黑体" w:hAnsi="黑体" w:hint="eastAsia"/>
          <w:b/>
          <w:color w:val="000000" w:themeColor="text1"/>
          <w:sz w:val="32"/>
          <w:szCs w:val="32"/>
        </w:rPr>
        <w:t>二、管理人员职务晋级的基本条件</w:t>
      </w:r>
    </w:p>
    <w:p w:rsidR="00542F3E" w:rsidRPr="000E2657" w:rsidRDefault="007C363D" w:rsidP="000E2657">
      <w:pPr>
        <w:widowControl/>
        <w:spacing w:line="560" w:lineRule="exact"/>
        <w:ind w:firstLineChars="196" w:firstLine="627"/>
        <w:rPr>
          <w:rFonts w:ascii="仿宋" w:eastAsia="仿宋" w:hAnsi="仿宋"/>
          <w:color w:val="000000" w:themeColor="text1"/>
          <w:sz w:val="32"/>
          <w:szCs w:val="32"/>
        </w:rPr>
      </w:pPr>
      <w:r>
        <w:rPr>
          <w:rFonts w:ascii="仿宋" w:eastAsia="仿宋" w:hAnsi="仿宋" w:hint="eastAsia"/>
          <w:color w:val="000000" w:themeColor="text1"/>
          <w:sz w:val="32"/>
          <w:szCs w:val="32"/>
        </w:rPr>
        <w:t>依据川办发〔</w:t>
      </w:r>
      <w:r w:rsidR="00676F65" w:rsidRPr="000E2657">
        <w:rPr>
          <w:rFonts w:ascii="仿宋" w:eastAsia="仿宋" w:hAnsi="仿宋" w:hint="eastAsia"/>
          <w:color w:val="000000" w:themeColor="text1"/>
          <w:sz w:val="32"/>
          <w:szCs w:val="32"/>
        </w:rPr>
        <w:t>2008</w:t>
      </w:r>
      <w:r>
        <w:rPr>
          <w:rFonts w:ascii="仿宋" w:eastAsia="仿宋" w:hAnsi="仿宋" w:hint="eastAsia"/>
          <w:color w:val="000000" w:themeColor="text1"/>
          <w:sz w:val="32"/>
          <w:szCs w:val="32"/>
        </w:rPr>
        <w:t>〕</w:t>
      </w:r>
      <w:r w:rsidR="00676F65" w:rsidRPr="000E2657">
        <w:rPr>
          <w:rFonts w:ascii="仿宋" w:eastAsia="仿宋" w:hAnsi="仿宋" w:hint="eastAsia"/>
          <w:color w:val="000000" w:themeColor="text1"/>
          <w:sz w:val="32"/>
          <w:szCs w:val="32"/>
        </w:rPr>
        <w:t>19号《四川省人民政府办公厅关于印发四川省事业单位岗位设置管理实施意见的通知》，事业单位工作人员职务晋级基本条件如下：</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1.任职年限</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（1）三级、五级职员岗位，须分别在四级、六级职员岗位上任职满2年以上；</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（2）四级、六级职员岗位，须分别在五级、七级职员岗位上任职满3年以上；</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（3）七级、八级职员岗位，须分别在八级、九级职员岗位上任职满3年以上；</w:t>
      </w:r>
    </w:p>
    <w:p w:rsidR="00542F3E" w:rsidRPr="000E2657" w:rsidRDefault="00676F65" w:rsidP="000E2657">
      <w:pPr>
        <w:widowControl/>
        <w:spacing w:line="560" w:lineRule="exact"/>
        <w:ind w:firstLineChars="196" w:firstLine="627"/>
        <w:rPr>
          <w:rFonts w:ascii="仿宋" w:eastAsia="仿宋" w:hAnsi="仿宋"/>
          <w:color w:val="000000" w:themeColor="text1"/>
          <w:sz w:val="32"/>
          <w:szCs w:val="32"/>
        </w:rPr>
      </w:pPr>
      <w:r w:rsidRPr="000E2657">
        <w:rPr>
          <w:rFonts w:ascii="仿宋" w:eastAsia="仿宋" w:hAnsi="仿宋" w:hint="eastAsia"/>
          <w:color w:val="000000" w:themeColor="text1"/>
          <w:sz w:val="32"/>
          <w:szCs w:val="32"/>
        </w:rPr>
        <w:t>2.年度考核：近三年年度考核等次在“合格”及以上。</w:t>
      </w:r>
    </w:p>
    <w:p w:rsidR="00542F3E" w:rsidRPr="000E2657" w:rsidRDefault="00542F3E" w:rsidP="000E2657">
      <w:pPr>
        <w:widowControl/>
        <w:spacing w:line="560" w:lineRule="exact"/>
        <w:ind w:firstLineChars="196" w:firstLine="627"/>
        <w:rPr>
          <w:rFonts w:ascii="仿宋" w:eastAsia="仿宋" w:hAnsi="仿宋"/>
          <w:color w:val="000000" w:themeColor="text1"/>
          <w:sz w:val="32"/>
          <w:szCs w:val="32"/>
        </w:rPr>
      </w:pPr>
    </w:p>
    <w:p w:rsidR="00542F3E" w:rsidRPr="000E2657" w:rsidRDefault="00542F3E" w:rsidP="000E2657">
      <w:pPr>
        <w:widowControl/>
        <w:spacing w:line="560" w:lineRule="exact"/>
        <w:ind w:firstLineChars="196" w:firstLine="627"/>
        <w:rPr>
          <w:rFonts w:ascii="仿宋" w:eastAsia="仿宋" w:hAnsi="仿宋"/>
          <w:color w:val="000000" w:themeColor="text1"/>
          <w:sz w:val="32"/>
          <w:szCs w:val="32"/>
        </w:rPr>
      </w:pPr>
    </w:p>
    <w:p w:rsidR="00542F3E" w:rsidRDefault="00676F65" w:rsidP="007C363D">
      <w:pPr>
        <w:widowControl/>
        <w:jc w:val="left"/>
        <w:rPr>
          <w:rFonts w:ascii="仿宋_GB2312" w:eastAsia="仿宋_GB2312"/>
          <w:b/>
          <w:color w:val="000000" w:themeColor="text1"/>
          <w:sz w:val="28"/>
        </w:rPr>
      </w:pPr>
      <w:r>
        <w:rPr>
          <w:rFonts w:ascii="仿宋_GB2312" w:eastAsia="仿宋_GB2312"/>
          <w:b/>
          <w:color w:val="000000" w:themeColor="text1"/>
          <w:sz w:val="28"/>
        </w:rPr>
        <w:br w:type="page"/>
      </w: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附件2</w:t>
      </w:r>
    </w:p>
    <w:p w:rsidR="00542F3E" w:rsidRPr="007C363D" w:rsidRDefault="00676F65" w:rsidP="007C363D">
      <w:pPr>
        <w:tabs>
          <w:tab w:val="left" w:pos="4140"/>
        </w:tabs>
        <w:spacing w:line="560" w:lineRule="exact"/>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四川省贸易学校职工</w:t>
      </w:r>
    </w:p>
    <w:p w:rsidR="00542F3E" w:rsidRPr="007C363D" w:rsidRDefault="00676F65" w:rsidP="007C363D">
      <w:pPr>
        <w:tabs>
          <w:tab w:val="left" w:pos="4140"/>
        </w:tabs>
        <w:spacing w:line="560" w:lineRule="exact"/>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诚信承诺书</w:t>
      </w:r>
    </w:p>
    <w:p w:rsidR="007C363D" w:rsidRDefault="007C363D">
      <w:pPr>
        <w:widowControl/>
        <w:jc w:val="left"/>
        <w:rPr>
          <w:rFonts w:ascii="仿宋_GB2312" w:eastAsia="仿宋_GB2312"/>
          <w:color w:val="000000" w:themeColor="text1"/>
          <w:sz w:val="28"/>
        </w:rPr>
      </w:pPr>
    </w:p>
    <w:p w:rsidR="00542F3E" w:rsidRPr="007C363D" w:rsidRDefault="00676F65" w:rsidP="007C363D">
      <w:pPr>
        <w:widowControl/>
        <w:spacing w:line="560" w:lineRule="exact"/>
        <w:jc w:val="left"/>
        <w:rPr>
          <w:rFonts w:ascii="仿宋_GB2312" w:eastAsia="仿宋_GB2312"/>
          <w:color w:val="000000" w:themeColor="text1"/>
          <w:sz w:val="32"/>
          <w:szCs w:val="32"/>
        </w:rPr>
      </w:pPr>
      <w:r w:rsidRPr="007C363D">
        <w:rPr>
          <w:rFonts w:ascii="仿宋_GB2312" w:eastAsia="仿宋_GB2312" w:hint="eastAsia"/>
          <w:color w:val="000000" w:themeColor="text1"/>
          <w:sz w:val="32"/>
          <w:szCs w:val="32"/>
        </w:rPr>
        <w:t>学校考核工作领导小组：</w:t>
      </w:r>
    </w:p>
    <w:p w:rsidR="00542F3E" w:rsidRPr="007C363D" w:rsidRDefault="00676F65" w:rsidP="007C363D">
      <w:pPr>
        <w:widowControl/>
        <w:spacing w:line="560" w:lineRule="exact"/>
        <w:ind w:firstLine="570"/>
        <w:jc w:val="left"/>
        <w:rPr>
          <w:rFonts w:ascii="仿宋_GB2312" w:eastAsia="仿宋_GB2312"/>
          <w:color w:val="000000" w:themeColor="text1"/>
          <w:sz w:val="32"/>
          <w:szCs w:val="32"/>
        </w:rPr>
      </w:pPr>
      <w:r w:rsidRPr="007C363D">
        <w:rPr>
          <w:rFonts w:ascii="仿宋_GB2312" w:eastAsia="仿宋_GB2312" w:hint="eastAsia"/>
          <w:color w:val="000000" w:themeColor="text1"/>
          <w:sz w:val="32"/>
          <w:szCs w:val="32"/>
        </w:rPr>
        <w:t>本人，系四川省贸易学校工作人员（专业技术人员、管理人员、工勤人员），自   年   月取得现任职务（级）以来已达晋升职务（级）年限，现自愿申请参与学校职称（</w:t>
      </w:r>
      <w:proofErr w:type="gramStart"/>
      <w:r w:rsidRPr="007C363D">
        <w:rPr>
          <w:rFonts w:ascii="仿宋_GB2312" w:eastAsia="仿宋_GB2312" w:hint="eastAsia"/>
          <w:color w:val="000000" w:themeColor="text1"/>
          <w:sz w:val="32"/>
          <w:szCs w:val="32"/>
        </w:rPr>
        <w:t>务</w:t>
      </w:r>
      <w:proofErr w:type="gramEnd"/>
      <w:r w:rsidRPr="007C363D">
        <w:rPr>
          <w:rFonts w:ascii="仿宋_GB2312" w:eastAsia="仿宋_GB2312" w:hint="eastAsia"/>
          <w:color w:val="000000" w:themeColor="text1"/>
          <w:sz w:val="32"/>
          <w:szCs w:val="32"/>
        </w:rPr>
        <w:t>）晋升（级）考核。</w:t>
      </w:r>
    </w:p>
    <w:p w:rsidR="00542F3E" w:rsidRPr="007C363D" w:rsidRDefault="00676F65" w:rsidP="007C363D">
      <w:pPr>
        <w:widowControl/>
        <w:spacing w:line="560" w:lineRule="exact"/>
        <w:ind w:firstLine="570"/>
        <w:jc w:val="left"/>
        <w:rPr>
          <w:rFonts w:ascii="仿宋_GB2312" w:eastAsia="仿宋_GB2312"/>
          <w:color w:val="000000" w:themeColor="text1"/>
          <w:sz w:val="32"/>
          <w:szCs w:val="32"/>
        </w:rPr>
      </w:pPr>
      <w:r w:rsidRPr="007C363D">
        <w:rPr>
          <w:rFonts w:ascii="仿宋_GB2312" w:eastAsia="仿宋_GB2312" w:hint="eastAsia"/>
          <w:color w:val="000000" w:themeColor="text1"/>
          <w:sz w:val="32"/>
          <w:szCs w:val="32"/>
        </w:rPr>
        <w:t>在此本人承诺：本人所提供的信息和考核材料真实正确，对因提供有关信息、材料不实或违背相关规定造成的后果，责任自负，并按相关规定接受相应处罚。</w:t>
      </w:r>
    </w:p>
    <w:p w:rsidR="00542F3E" w:rsidRPr="007C363D" w:rsidRDefault="00542F3E" w:rsidP="007C363D">
      <w:pPr>
        <w:widowControl/>
        <w:spacing w:line="560" w:lineRule="exact"/>
        <w:ind w:firstLine="570"/>
        <w:jc w:val="left"/>
        <w:rPr>
          <w:rFonts w:ascii="仿宋_GB2312" w:eastAsia="仿宋_GB2312"/>
          <w:color w:val="000000" w:themeColor="text1"/>
          <w:sz w:val="32"/>
          <w:szCs w:val="32"/>
        </w:rPr>
      </w:pPr>
    </w:p>
    <w:p w:rsidR="00542F3E" w:rsidRPr="007C363D" w:rsidRDefault="00542F3E" w:rsidP="007C363D">
      <w:pPr>
        <w:widowControl/>
        <w:spacing w:line="560" w:lineRule="exact"/>
        <w:ind w:firstLine="570"/>
        <w:jc w:val="left"/>
        <w:rPr>
          <w:rFonts w:ascii="仿宋_GB2312" w:eastAsia="仿宋_GB2312"/>
          <w:color w:val="000000" w:themeColor="text1"/>
          <w:sz w:val="32"/>
          <w:szCs w:val="32"/>
        </w:rPr>
      </w:pPr>
    </w:p>
    <w:p w:rsidR="00542F3E" w:rsidRPr="007C363D" w:rsidRDefault="007C363D" w:rsidP="007C363D">
      <w:pPr>
        <w:widowControl/>
        <w:spacing w:line="560" w:lineRule="exact"/>
        <w:ind w:right="640" w:firstLine="570"/>
        <w:jc w:val="cente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sidR="00676F65" w:rsidRPr="007C363D">
        <w:rPr>
          <w:rFonts w:ascii="仿宋_GB2312" w:eastAsia="仿宋_GB2312" w:hint="eastAsia"/>
          <w:color w:val="000000" w:themeColor="text1"/>
          <w:sz w:val="32"/>
          <w:szCs w:val="32"/>
        </w:rPr>
        <w:t xml:space="preserve">承诺人：          </w:t>
      </w:r>
    </w:p>
    <w:p w:rsidR="00542F3E" w:rsidRPr="007C363D" w:rsidRDefault="00676F65" w:rsidP="007C363D">
      <w:pPr>
        <w:widowControl/>
        <w:spacing w:line="560" w:lineRule="exact"/>
        <w:ind w:firstLine="570"/>
        <w:jc w:val="right"/>
        <w:rPr>
          <w:rFonts w:ascii="仿宋_GB2312" w:eastAsia="仿宋_GB2312"/>
          <w:color w:val="000000" w:themeColor="text1"/>
          <w:sz w:val="32"/>
          <w:szCs w:val="32"/>
        </w:rPr>
      </w:pPr>
      <w:r w:rsidRPr="007C363D">
        <w:rPr>
          <w:rFonts w:ascii="仿宋_GB2312" w:eastAsia="仿宋_GB2312" w:hint="eastAsia"/>
          <w:color w:val="000000" w:themeColor="text1"/>
          <w:sz w:val="32"/>
          <w:szCs w:val="32"/>
        </w:rPr>
        <w:t>年    月    日</w:t>
      </w:r>
    </w:p>
    <w:p w:rsidR="00542F3E" w:rsidRPr="007C363D" w:rsidRDefault="00542F3E" w:rsidP="007C363D">
      <w:pPr>
        <w:tabs>
          <w:tab w:val="left" w:pos="4140"/>
        </w:tabs>
        <w:spacing w:line="560" w:lineRule="exact"/>
        <w:jc w:val="right"/>
        <w:rPr>
          <w:rFonts w:ascii="仿宋_GB2312" w:eastAsia="仿宋_GB2312"/>
          <w:color w:val="000000" w:themeColor="text1"/>
          <w:sz w:val="32"/>
          <w:szCs w:val="32"/>
        </w:rPr>
        <w:sectPr w:rsidR="00542F3E" w:rsidRPr="007C363D">
          <w:footerReference w:type="default" r:id="rId9"/>
          <w:pgSz w:w="11906" w:h="16838"/>
          <w:pgMar w:top="1440" w:right="1689" w:bottom="1440" w:left="1689" w:header="851" w:footer="992" w:gutter="0"/>
          <w:pgNumType w:fmt="numberInDash" w:start="1"/>
          <w:cols w:space="0"/>
          <w:docGrid w:type="lines" w:linePitch="312"/>
        </w:sectPr>
      </w:pP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附件3</w:t>
      </w:r>
    </w:p>
    <w:p w:rsidR="00542F3E" w:rsidRPr="007C363D" w:rsidRDefault="00676F65">
      <w:pPr>
        <w:tabs>
          <w:tab w:val="left" w:pos="4140"/>
        </w:tabs>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四川省贸易学校人事处评分用表</w:t>
      </w:r>
    </w:p>
    <w:p w:rsidR="00542F3E" w:rsidRDefault="00676F65">
      <w:pPr>
        <w:tabs>
          <w:tab w:val="left" w:pos="4140"/>
        </w:tabs>
        <w:jc w:val="center"/>
        <w:rPr>
          <w:rFonts w:ascii="仿宋_GB2312" w:eastAsia="仿宋_GB2312"/>
          <w:color w:val="000000" w:themeColor="text1"/>
          <w:sz w:val="28"/>
        </w:rPr>
      </w:pPr>
      <w:r>
        <w:rPr>
          <w:rFonts w:ascii="仿宋_GB2312" w:eastAsia="仿宋_GB2312"/>
          <w:noProof/>
          <w:color w:val="000000" w:themeColor="text1"/>
          <w:sz w:val="28"/>
        </w:rPr>
        <w:drawing>
          <wp:inline distT="0" distB="0" distL="0" distR="0">
            <wp:extent cx="7409815" cy="313118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409815" cy="3131185"/>
                    </a:xfrm>
                    <a:prstGeom prst="rect">
                      <a:avLst/>
                    </a:prstGeom>
                    <a:noFill/>
                    <a:ln>
                      <a:noFill/>
                    </a:ln>
                  </pic:spPr>
                </pic:pic>
              </a:graphicData>
            </a:graphic>
          </wp:inline>
        </w:drawing>
      </w:r>
    </w:p>
    <w:p w:rsidR="00542F3E" w:rsidRDefault="00676F65">
      <w:pPr>
        <w:tabs>
          <w:tab w:val="left" w:pos="4140"/>
        </w:tabs>
        <w:ind w:firstLineChars="300" w:firstLine="840"/>
        <w:jc w:val="left"/>
        <w:rPr>
          <w:rFonts w:ascii="仿宋_GB2312" w:eastAsia="仿宋_GB2312"/>
          <w:color w:val="000000" w:themeColor="text1"/>
          <w:sz w:val="28"/>
        </w:rPr>
      </w:pPr>
      <w:r>
        <w:rPr>
          <w:rFonts w:ascii="仿宋_GB2312" w:eastAsia="仿宋_GB2312" w:hint="eastAsia"/>
          <w:color w:val="000000" w:themeColor="text1"/>
          <w:sz w:val="28"/>
        </w:rPr>
        <w:t>统计人：                                               复核人：</w:t>
      </w:r>
    </w:p>
    <w:p w:rsidR="00542F3E" w:rsidRDefault="00676F65">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人事处（印章）</w:t>
      </w:r>
    </w:p>
    <w:p w:rsidR="00542F3E" w:rsidRDefault="00676F65">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年    月    日</w:t>
      </w: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附件4</w:t>
      </w:r>
    </w:p>
    <w:p w:rsidR="00542F3E" w:rsidRPr="007C363D" w:rsidRDefault="00676F65">
      <w:pPr>
        <w:tabs>
          <w:tab w:val="left" w:pos="4140"/>
        </w:tabs>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四川省贸易学校学生思政工作评分用表</w:t>
      </w:r>
    </w:p>
    <w:p w:rsidR="00542F3E" w:rsidRDefault="00676F65">
      <w:pPr>
        <w:widowControl/>
        <w:jc w:val="center"/>
        <w:rPr>
          <w:rFonts w:ascii="仿宋_GB2312" w:eastAsia="仿宋_GB2312"/>
          <w:color w:val="000000" w:themeColor="text1"/>
          <w:sz w:val="28"/>
        </w:rPr>
      </w:pPr>
      <w:r>
        <w:rPr>
          <w:rFonts w:ascii="仿宋_GB2312" w:eastAsia="仿宋_GB2312"/>
          <w:noProof/>
          <w:color w:val="000000" w:themeColor="text1"/>
          <w:sz w:val="28"/>
        </w:rPr>
        <w:drawing>
          <wp:inline distT="0" distB="0" distL="0" distR="0">
            <wp:extent cx="7910195" cy="31483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910195" cy="3148330"/>
                    </a:xfrm>
                    <a:prstGeom prst="rect">
                      <a:avLst/>
                    </a:prstGeom>
                    <a:noFill/>
                    <a:ln>
                      <a:noFill/>
                    </a:ln>
                  </pic:spPr>
                </pic:pic>
              </a:graphicData>
            </a:graphic>
          </wp:inline>
        </w:drawing>
      </w:r>
    </w:p>
    <w:p w:rsidR="00542F3E" w:rsidRDefault="00676F65">
      <w:pPr>
        <w:tabs>
          <w:tab w:val="left" w:pos="4140"/>
        </w:tabs>
        <w:ind w:firstLineChars="300" w:firstLine="840"/>
        <w:jc w:val="left"/>
        <w:rPr>
          <w:rFonts w:ascii="仿宋_GB2312" w:eastAsia="仿宋_GB2312"/>
          <w:color w:val="000000" w:themeColor="text1"/>
          <w:sz w:val="28"/>
        </w:rPr>
      </w:pPr>
      <w:r>
        <w:rPr>
          <w:rFonts w:ascii="仿宋_GB2312" w:eastAsia="仿宋_GB2312" w:hint="eastAsia"/>
          <w:color w:val="000000" w:themeColor="text1"/>
          <w:sz w:val="28"/>
        </w:rPr>
        <w:t>统计人：                                               复核人：</w:t>
      </w:r>
    </w:p>
    <w:p w:rsidR="00542F3E" w:rsidRDefault="00676F65">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学生处、团委、“9+3”办公室（印章）</w:t>
      </w:r>
    </w:p>
    <w:p w:rsidR="00542F3E" w:rsidRDefault="00676F65">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年    月    日</w:t>
      </w: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附件5</w:t>
      </w:r>
    </w:p>
    <w:p w:rsidR="00542F3E" w:rsidRPr="007C363D" w:rsidRDefault="00676F65">
      <w:pPr>
        <w:tabs>
          <w:tab w:val="left" w:pos="4140"/>
        </w:tabs>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四川省贸易学校教学工作量评分用表</w:t>
      </w:r>
    </w:p>
    <w:p w:rsidR="00542F3E" w:rsidRDefault="00676F65">
      <w:pPr>
        <w:tabs>
          <w:tab w:val="left" w:pos="4140"/>
        </w:tabs>
        <w:jc w:val="center"/>
        <w:rPr>
          <w:rFonts w:ascii="仿宋" w:eastAsia="仿宋" w:hAnsi="仿宋"/>
          <w:b/>
          <w:color w:val="000000" w:themeColor="text1"/>
          <w:sz w:val="36"/>
          <w:szCs w:val="30"/>
        </w:rPr>
      </w:pPr>
      <w:r>
        <w:rPr>
          <w:rFonts w:ascii="仿宋_GB2312" w:eastAsia="仿宋_GB2312"/>
          <w:noProof/>
          <w:color w:val="000000" w:themeColor="text1"/>
          <w:sz w:val="28"/>
        </w:rPr>
        <w:drawing>
          <wp:inline distT="0" distB="0" distL="0" distR="0">
            <wp:extent cx="7556500" cy="2837815"/>
            <wp:effectExtent l="0" t="0" r="635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7556500" cy="2837815"/>
                    </a:xfrm>
                    <a:prstGeom prst="rect">
                      <a:avLst/>
                    </a:prstGeom>
                    <a:noFill/>
                    <a:ln>
                      <a:noFill/>
                    </a:ln>
                  </pic:spPr>
                </pic:pic>
              </a:graphicData>
            </a:graphic>
          </wp:inline>
        </w:drawing>
      </w:r>
    </w:p>
    <w:p w:rsidR="00542F3E" w:rsidRDefault="00676F65">
      <w:pPr>
        <w:tabs>
          <w:tab w:val="left" w:pos="4140"/>
        </w:tabs>
        <w:ind w:firstLineChars="300" w:firstLine="840"/>
        <w:jc w:val="left"/>
        <w:rPr>
          <w:rFonts w:ascii="仿宋_GB2312" w:eastAsia="仿宋_GB2312"/>
          <w:color w:val="000000" w:themeColor="text1"/>
          <w:sz w:val="28"/>
        </w:rPr>
      </w:pPr>
      <w:r>
        <w:rPr>
          <w:rFonts w:ascii="仿宋_GB2312" w:eastAsia="仿宋_GB2312" w:hint="eastAsia"/>
          <w:color w:val="000000" w:themeColor="text1"/>
          <w:sz w:val="28"/>
        </w:rPr>
        <w:t>统计人：                                               复核人：</w:t>
      </w:r>
    </w:p>
    <w:p w:rsidR="00542F3E" w:rsidRDefault="00676F65">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教务处（印章）</w:t>
      </w:r>
    </w:p>
    <w:p w:rsidR="00542F3E" w:rsidRPr="007C363D" w:rsidRDefault="00676F65" w:rsidP="007C363D">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年    月    日</w:t>
      </w: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附件6</w:t>
      </w:r>
    </w:p>
    <w:p w:rsidR="00542F3E" w:rsidRPr="007C363D" w:rsidRDefault="00676F65">
      <w:pPr>
        <w:tabs>
          <w:tab w:val="left" w:pos="4140"/>
        </w:tabs>
        <w:jc w:val="center"/>
        <w:rPr>
          <w:rFonts w:ascii="方正小标宋_GBK" w:eastAsia="方正小标宋_GBK" w:hAnsi="仿宋"/>
          <w:b/>
          <w:color w:val="000000" w:themeColor="text1"/>
          <w:sz w:val="44"/>
          <w:szCs w:val="44"/>
        </w:rPr>
      </w:pPr>
      <w:r w:rsidRPr="007C363D">
        <w:rPr>
          <w:rFonts w:ascii="方正小标宋_GBK" w:eastAsia="方正小标宋_GBK" w:hAnsi="仿宋" w:hint="eastAsia"/>
          <w:b/>
          <w:color w:val="000000" w:themeColor="text1"/>
          <w:sz w:val="44"/>
          <w:szCs w:val="44"/>
        </w:rPr>
        <w:t>四川省贸易学校教职工学术成果、专利评分用表</w:t>
      </w:r>
    </w:p>
    <w:p w:rsidR="00542F3E" w:rsidRDefault="00676F65">
      <w:pPr>
        <w:tabs>
          <w:tab w:val="left" w:pos="4140"/>
        </w:tabs>
        <w:jc w:val="center"/>
        <w:rPr>
          <w:rFonts w:ascii="仿宋_GB2312" w:eastAsia="仿宋_GB2312"/>
          <w:color w:val="000000" w:themeColor="text1"/>
          <w:sz w:val="28"/>
        </w:rPr>
      </w:pPr>
      <w:r>
        <w:rPr>
          <w:rFonts w:ascii="仿宋_GB2312" w:eastAsia="仿宋_GB2312"/>
          <w:noProof/>
          <w:color w:val="000000" w:themeColor="text1"/>
          <w:sz w:val="28"/>
        </w:rPr>
        <w:drawing>
          <wp:inline distT="0" distB="0" distL="0" distR="0">
            <wp:extent cx="7582535" cy="31483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7582535" cy="3148330"/>
                    </a:xfrm>
                    <a:prstGeom prst="rect">
                      <a:avLst/>
                    </a:prstGeom>
                    <a:noFill/>
                    <a:ln>
                      <a:noFill/>
                    </a:ln>
                  </pic:spPr>
                </pic:pic>
              </a:graphicData>
            </a:graphic>
          </wp:inline>
        </w:drawing>
      </w:r>
    </w:p>
    <w:p w:rsidR="00542F3E" w:rsidRDefault="00676F65">
      <w:pPr>
        <w:tabs>
          <w:tab w:val="left" w:pos="4140"/>
        </w:tabs>
        <w:ind w:firstLineChars="300" w:firstLine="840"/>
        <w:jc w:val="left"/>
        <w:rPr>
          <w:rFonts w:ascii="仿宋_GB2312" w:eastAsia="仿宋_GB2312"/>
          <w:color w:val="000000" w:themeColor="text1"/>
          <w:sz w:val="28"/>
        </w:rPr>
      </w:pPr>
      <w:r>
        <w:rPr>
          <w:rFonts w:ascii="仿宋_GB2312" w:eastAsia="仿宋_GB2312" w:hint="eastAsia"/>
          <w:color w:val="000000" w:themeColor="text1"/>
          <w:sz w:val="28"/>
        </w:rPr>
        <w:t>统计人：                                               复核人：</w:t>
      </w:r>
    </w:p>
    <w:p w:rsidR="007C363D" w:rsidRDefault="00676F65" w:rsidP="007C363D">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校办、教务处（印章）</w:t>
      </w:r>
    </w:p>
    <w:p w:rsidR="00542F3E" w:rsidRDefault="00676F65" w:rsidP="007C363D">
      <w:pPr>
        <w:tabs>
          <w:tab w:val="left" w:pos="4140"/>
        </w:tabs>
        <w:ind w:firstLineChars="300" w:firstLine="840"/>
        <w:jc w:val="right"/>
        <w:rPr>
          <w:rFonts w:ascii="仿宋_GB2312" w:eastAsia="仿宋_GB2312"/>
          <w:color w:val="000000" w:themeColor="text1"/>
          <w:sz w:val="28"/>
        </w:rPr>
      </w:pPr>
      <w:r>
        <w:rPr>
          <w:rFonts w:ascii="仿宋_GB2312" w:eastAsia="仿宋_GB2312" w:hint="eastAsia"/>
          <w:color w:val="000000" w:themeColor="text1"/>
          <w:sz w:val="28"/>
        </w:rPr>
        <w:t>年    月    日</w:t>
      </w:r>
    </w:p>
    <w:p w:rsidR="00542F3E" w:rsidRDefault="00676F65">
      <w:pPr>
        <w:tabs>
          <w:tab w:val="left" w:pos="4140"/>
        </w:tabs>
        <w:jc w:val="left"/>
        <w:rPr>
          <w:rFonts w:ascii="仿宋_GB2312" w:eastAsia="仿宋_GB2312"/>
          <w:b/>
          <w:color w:val="000000" w:themeColor="text1"/>
          <w:sz w:val="28"/>
        </w:rPr>
      </w:pPr>
      <w:r>
        <w:rPr>
          <w:rFonts w:ascii="仿宋_GB2312" w:eastAsia="仿宋_GB2312" w:hint="eastAsia"/>
          <w:b/>
          <w:color w:val="000000" w:themeColor="text1"/>
          <w:sz w:val="28"/>
        </w:rPr>
        <w:lastRenderedPageBreak/>
        <w:t>附件7</w:t>
      </w:r>
    </w:p>
    <w:p w:rsidR="00542F3E" w:rsidRDefault="00676F65">
      <w:pPr>
        <w:tabs>
          <w:tab w:val="left" w:pos="4140"/>
        </w:tabs>
        <w:jc w:val="center"/>
        <w:rPr>
          <w:rFonts w:ascii="仿宋" w:eastAsia="仿宋" w:hAnsi="仿宋"/>
          <w:b/>
          <w:color w:val="000000" w:themeColor="text1"/>
          <w:sz w:val="36"/>
          <w:szCs w:val="30"/>
        </w:rPr>
      </w:pPr>
      <w:r>
        <w:rPr>
          <w:rFonts w:ascii="仿宋" w:eastAsia="仿宋" w:hAnsi="仿宋" w:hint="eastAsia"/>
          <w:b/>
          <w:color w:val="000000" w:themeColor="text1"/>
          <w:sz w:val="36"/>
          <w:szCs w:val="30"/>
        </w:rPr>
        <w:t>四川省贸易学校工作人员职称（</w:t>
      </w:r>
      <w:proofErr w:type="gramStart"/>
      <w:r>
        <w:rPr>
          <w:rFonts w:ascii="仿宋" w:eastAsia="仿宋" w:hAnsi="仿宋" w:hint="eastAsia"/>
          <w:b/>
          <w:color w:val="000000" w:themeColor="text1"/>
          <w:sz w:val="36"/>
          <w:szCs w:val="30"/>
        </w:rPr>
        <w:t>务</w:t>
      </w:r>
      <w:proofErr w:type="gramEnd"/>
      <w:r>
        <w:rPr>
          <w:rFonts w:ascii="仿宋" w:eastAsia="仿宋" w:hAnsi="仿宋" w:hint="eastAsia"/>
          <w:b/>
          <w:color w:val="000000" w:themeColor="text1"/>
          <w:sz w:val="36"/>
          <w:szCs w:val="30"/>
        </w:rPr>
        <w:t>）晋升（级）考核评分汇总表</w:t>
      </w:r>
    </w:p>
    <w:p w:rsidR="00542F3E" w:rsidRDefault="00676F65">
      <w:pPr>
        <w:tabs>
          <w:tab w:val="left" w:pos="4140"/>
        </w:tabs>
        <w:ind w:firstLineChars="297" w:firstLine="832"/>
        <w:rPr>
          <w:rFonts w:ascii="仿宋" w:eastAsia="仿宋" w:hAnsi="仿宋"/>
          <w:b/>
          <w:color w:val="000000" w:themeColor="text1"/>
          <w:sz w:val="30"/>
          <w:szCs w:val="30"/>
        </w:rPr>
      </w:pPr>
      <w:r>
        <w:rPr>
          <w:rFonts w:ascii="仿宋_GB2312" w:eastAsia="仿宋_GB2312"/>
          <w:noProof/>
          <w:color w:val="000000" w:themeColor="text1"/>
          <w:sz w:val="28"/>
        </w:rPr>
        <w:drawing>
          <wp:inline distT="0" distB="0" distL="0" distR="0">
            <wp:extent cx="8005445" cy="314833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8005445" cy="3148330"/>
                    </a:xfrm>
                    <a:prstGeom prst="rect">
                      <a:avLst/>
                    </a:prstGeom>
                    <a:noFill/>
                    <a:ln>
                      <a:noFill/>
                    </a:ln>
                  </pic:spPr>
                </pic:pic>
              </a:graphicData>
            </a:graphic>
          </wp:inline>
        </w:drawing>
      </w:r>
    </w:p>
    <w:p w:rsidR="00542F3E" w:rsidRDefault="00676F65">
      <w:pPr>
        <w:tabs>
          <w:tab w:val="left" w:pos="4140"/>
        </w:tabs>
        <w:rPr>
          <w:rFonts w:ascii="仿宋" w:eastAsia="仿宋" w:hAnsi="仿宋"/>
          <w:color w:val="000000" w:themeColor="text1"/>
          <w:sz w:val="28"/>
          <w:szCs w:val="30"/>
        </w:rPr>
      </w:pPr>
      <w:r>
        <w:rPr>
          <w:rFonts w:ascii="仿宋" w:eastAsia="仿宋" w:hAnsi="仿宋" w:hint="eastAsia"/>
          <w:color w:val="000000" w:themeColor="text1"/>
          <w:sz w:val="28"/>
          <w:szCs w:val="30"/>
        </w:rPr>
        <w:t>考核小组全体人员签字：</w:t>
      </w:r>
    </w:p>
    <w:p w:rsidR="00542F3E" w:rsidRDefault="00676F65">
      <w:pPr>
        <w:tabs>
          <w:tab w:val="left" w:pos="4140"/>
        </w:tabs>
        <w:jc w:val="right"/>
        <w:rPr>
          <w:rFonts w:ascii="仿宋" w:eastAsia="仿宋" w:hAnsi="仿宋"/>
          <w:color w:val="000000" w:themeColor="text1"/>
          <w:sz w:val="28"/>
          <w:szCs w:val="30"/>
        </w:rPr>
      </w:pPr>
      <w:r>
        <w:rPr>
          <w:rFonts w:ascii="仿宋" w:eastAsia="仿宋" w:hAnsi="仿宋" w:hint="eastAsia"/>
          <w:color w:val="000000" w:themeColor="text1"/>
          <w:sz w:val="28"/>
          <w:szCs w:val="30"/>
        </w:rPr>
        <w:t>四川省贸易学校（校章）</w:t>
      </w:r>
    </w:p>
    <w:p w:rsidR="00542F3E" w:rsidRDefault="00676F65">
      <w:pPr>
        <w:tabs>
          <w:tab w:val="left" w:pos="4140"/>
        </w:tabs>
        <w:jc w:val="right"/>
        <w:rPr>
          <w:rFonts w:ascii="仿宋" w:eastAsia="仿宋" w:hAnsi="仿宋"/>
          <w:color w:val="000000" w:themeColor="text1"/>
          <w:sz w:val="28"/>
          <w:szCs w:val="30"/>
        </w:rPr>
      </w:pPr>
      <w:r>
        <w:rPr>
          <w:rFonts w:ascii="仿宋" w:eastAsia="仿宋" w:hAnsi="仿宋" w:hint="eastAsia"/>
          <w:color w:val="000000" w:themeColor="text1"/>
          <w:sz w:val="28"/>
          <w:szCs w:val="30"/>
        </w:rPr>
        <w:t xml:space="preserve">年    月    日                                                     </w:t>
      </w:r>
    </w:p>
    <w:sectPr w:rsidR="00542F3E">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2E" w:rsidRDefault="000C402E">
      <w:r>
        <w:separator/>
      </w:r>
    </w:p>
  </w:endnote>
  <w:endnote w:type="continuationSeparator" w:id="0">
    <w:p w:rsidR="000C402E" w:rsidRDefault="000C4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037274"/>
      <w:docPartObj>
        <w:docPartGallery w:val="Page Numbers (Bottom of Page)"/>
        <w:docPartUnique/>
      </w:docPartObj>
    </w:sdtPr>
    <w:sdtEndPr/>
    <w:sdtContent>
      <w:p w:rsidR="000E2657" w:rsidRDefault="000E2657">
        <w:pPr>
          <w:pStyle w:val="a6"/>
          <w:jc w:val="center"/>
        </w:pPr>
        <w:r>
          <w:fldChar w:fldCharType="begin"/>
        </w:r>
        <w:r>
          <w:instrText>PAGE   \* MERGEFORMAT</w:instrText>
        </w:r>
        <w:r>
          <w:fldChar w:fldCharType="separate"/>
        </w:r>
        <w:r w:rsidR="000641C4" w:rsidRPr="000641C4">
          <w:rPr>
            <w:noProof/>
            <w:lang w:val="zh-CN"/>
          </w:rPr>
          <w:t>16</w:t>
        </w:r>
        <w:r>
          <w:fldChar w:fldCharType="end"/>
        </w:r>
      </w:p>
    </w:sdtContent>
  </w:sdt>
  <w:p w:rsidR="00542F3E" w:rsidRDefault="00542F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2E" w:rsidRDefault="000C402E">
      <w:r>
        <w:separator/>
      </w:r>
    </w:p>
  </w:footnote>
  <w:footnote w:type="continuationSeparator" w:id="0">
    <w:p w:rsidR="000C402E" w:rsidRDefault="000C4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C4087F1"/>
    <w:multiLevelType w:val="singleLevel"/>
    <w:tmpl w:val="BC4087F1"/>
    <w:lvl w:ilvl="0">
      <w:start w:val="1"/>
      <w:numFmt w:val="decimal"/>
      <w:lvlText w:val="%1."/>
      <w:lvlJc w:val="left"/>
      <w:pPr>
        <w:tabs>
          <w:tab w:val="left" w:pos="312"/>
        </w:tabs>
      </w:pPr>
    </w:lvl>
  </w:abstractNum>
  <w:abstractNum w:abstractNumId="1">
    <w:nsid w:val="DB874DB4"/>
    <w:multiLevelType w:val="singleLevel"/>
    <w:tmpl w:val="DB874DB4"/>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F2"/>
    <w:rsid w:val="00016C6E"/>
    <w:rsid w:val="00037405"/>
    <w:rsid w:val="00055B47"/>
    <w:rsid w:val="000641C4"/>
    <w:rsid w:val="000A328A"/>
    <w:rsid w:val="000C402E"/>
    <w:rsid w:val="000E1535"/>
    <w:rsid w:val="000E2657"/>
    <w:rsid w:val="000F01EE"/>
    <w:rsid w:val="00107D3B"/>
    <w:rsid w:val="00117DCE"/>
    <w:rsid w:val="0014005A"/>
    <w:rsid w:val="001454B1"/>
    <w:rsid w:val="001550E5"/>
    <w:rsid w:val="00156E5E"/>
    <w:rsid w:val="00194A55"/>
    <w:rsid w:val="0019567F"/>
    <w:rsid w:val="00196A2A"/>
    <w:rsid w:val="001E283F"/>
    <w:rsid w:val="001F4259"/>
    <w:rsid w:val="001F4F4C"/>
    <w:rsid w:val="001F50C8"/>
    <w:rsid w:val="002202E0"/>
    <w:rsid w:val="00220CB7"/>
    <w:rsid w:val="0022292D"/>
    <w:rsid w:val="00244A33"/>
    <w:rsid w:val="0024576D"/>
    <w:rsid w:val="00261563"/>
    <w:rsid w:val="002626DE"/>
    <w:rsid w:val="00283474"/>
    <w:rsid w:val="002852F7"/>
    <w:rsid w:val="002B1DC5"/>
    <w:rsid w:val="002D44D8"/>
    <w:rsid w:val="00306011"/>
    <w:rsid w:val="003143E0"/>
    <w:rsid w:val="00323B43"/>
    <w:rsid w:val="0032543D"/>
    <w:rsid w:val="00335250"/>
    <w:rsid w:val="00356465"/>
    <w:rsid w:val="00364791"/>
    <w:rsid w:val="00371F47"/>
    <w:rsid w:val="003B12A3"/>
    <w:rsid w:val="003E1312"/>
    <w:rsid w:val="003E1F56"/>
    <w:rsid w:val="003F766A"/>
    <w:rsid w:val="00405A6E"/>
    <w:rsid w:val="00412F30"/>
    <w:rsid w:val="004225FA"/>
    <w:rsid w:val="00425C0A"/>
    <w:rsid w:val="004513EC"/>
    <w:rsid w:val="00452D7A"/>
    <w:rsid w:val="004561BD"/>
    <w:rsid w:val="00463103"/>
    <w:rsid w:val="004950F7"/>
    <w:rsid w:val="004C4545"/>
    <w:rsid w:val="004E0B8B"/>
    <w:rsid w:val="00511C3D"/>
    <w:rsid w:val="005169A1"/>
    <w:rsid w:val="0052337C"/>
    <w:rsid w:val="005362AD"/>
    <w:rsid w:val="00536753"/>
    <w:rsid w:val="00542F3E"/>
    <w:rsid w:val="005508AD"/>
    <w:rsid w:val="005833F5"/>
    <w:rsid w:val="00586E41"/>
    <w:rsid w:val="0059396B"/>
    <w:rsid w:val="005C0489"/>
    <w:rsid w:val="005C0778"/>
    <w:rsid w:val="005C405C"/>
    <w:rsid w:val="005E3571"/>
    <w:rsid w:val="005F17CA"/>
    <w:rsid w:val="005F3B81"/>
    <w:rsid w:val="005F7C80"/>
    <w:rsid w:val="0060435D"/>
    <w:rsid w:val="00627389"/>
    <w:rsid w:val="00644463"/>
    <w:rsid w:val="006631A6"/>
    <w:rsid w:val="00676F65"/>
    <w:rsid w:val="00694BF5"/>
    <w:rsid w:val="00695110"/>
    <w:rsid w:val="006A49AF"/>
    <w:rsid w:val="006B3CF9"/>
    <w:rsid w:val="006C5881"/>
    <w:rsid w:val="006F2DD6"/>
    <w:rsid w:val="006F3B16"/>
    <w:rsid w:val="006F4065"/>
    <w:rsid w:val="006F5A7A"/>
    <w:rsid w:val="00702F20"/>
    <w:rsid w:val="00724B2C"/>
    <w:rsid w:val="0073454D"/>
    <w:rsid w:val="007623E4"/>
    <w:rsid w:val="00766A80"/>
    <w:rsid w:val="00766CE8"/>
    <w:rsid w:val="00770620"/>
    <w:rsid w:val="007C363D"/>
    <w:rsid w:val="007F3565"/>
    <w:rsid w:val="007F56D8"/>
    <w:rsid w:val="00805D1F"/>
    <w:rsid w:val="00817D4B"/>
    <w:rsid w:val="00823BA9"/>
    <w:rsid w:val="00826484"/>
    <w:rsid w:val="00834AF2"/>
    <w:rsid w:val="008466FB"/>
    <w:rsid w:val="00886C0D"/>
    <w:rsid w:val="00891869"/>
    <w:rsid w:val="008C7BE9"/>
    <w:rsid w:val="008D2979"/>
    <w:rsid w:val="008D48F2"/>
    <w:rsid w:val="008F3B77"/>
    <w:rsid w:val="00914BB4"/>
    <w:rsid w:val="0092769B"/>
    <w:rsid w:val="00963F07"/>
    <w:rsid w:val="00971B46"/>
    <w:rsid w:val="009A3E47"/>
    <w:rsid w:val="009C4950"/>
    <w:rsid w:val="009D79A7"/>
    <w:rsid w:val="009D7C31"/>
    <w:rsid w:val="009E3202"/>
    <w:rsid w:val="009F6D54"/>
    <w:rsid w:val="00A04A80"/>
    <w:rsid w:val="00A07E03"/>
    <w:rsid w:val="00A17200"/>
    <w:rsid w:val="00A21B18"/>
    <w:rsid w:val="00A35421"/>
    <w:rsid w:val="00A5470E"/>
    <w:rsid w:val="00A600B7"/>
    <w:rsid w:val="00A65886"/>
    <w:rsid w:val="00A7323E"/>
    <w:rsid w:val="00A8004D"/>
    <w:rsid w:val="00A850DE"/>
    <w:rsid w:val="00AA28DC"/>
    <w:rsid w:val="00AA33A8"/>
    <w:rsid w:val="00AA5F0B"/>
    <w:rsid w:val="00AA62F2"/>
    <w:rsid w:val="00AD62BA"/>
    <w:rsid w:val="00AE0A88"/>
    <w:rsid w:val="00AE78BA"/>
    <w:rsid w:val="00AF0157"/>
    <w:rsid w:val="00B235BA"/>
    <w:rsid w:val="00B24E55"/>
    <w:rsid w:val="00B30F36"/>
    <w:rsid w:val="00B4584A"/>
    <w:rsid w:val="00B6547E"/>
    <w:rsid w:val="00B72687"/>
    <w:rsid w:val="00B758E6"/>
    <w:rsid w:val="00B81EA5"/>
    <w:rsid w:val="00BA5842"/>
    <w:rsid w:val="00BB2509"/>
    <w:rsid w:val="00BD3900"/>
    <w:rsid w:val="00BD6938"/>
    <w:rsid w:val="00BE06FB"/>
    <w:rsid w:val="00C12A63"/>
    <w:rsid w:val="00C24F97"/>
    <w:rsid w:val="00C30613"/>
    <w:rsid w:val="00C61654"/>
    <w:rsid w:val="00C90E56"/>
    <w:rsid w:val="00CA3B29"/>
    <w:rsid w:val="00CB1A92"/>
    <w:rsid w:val="00CB6A3A"/>
    <w:rsid w:val="00CC0295"/>
    <w:rsid w:val="00CD5246"/>
    <w:rsid w:val="00CD753B"/>
    <w:rsid w:val="00CE7C5D"/>
    <w:rsid w:val="00D1491D"/>
    <w:rsid w:val="00D15050"/>
    <w:rsid w:val="00D54E03"/>
    <w:rsid w:val="00D70C25"/>
    <w:rsid w:val="00D73535"/>
    <w:rsid w:val="00DA1E75"/>
    <w:rsid w:val="00DB38FB"/>
    <w:rsid w:val="00DF2FDA"/>
    <w:rsid w:val="00E04CC3"/>
    <w:rsid w:val="00E14EA9"/>
    <w:rsid w:val="00E27957"/>
    <w:rsid w:val="00E37F2F"/>
    <w:rsid w:val="00E55697"/>
    <w:rsid w:val="00E6380E"/>
    <w:rsid w:val="00E6658F"/>
    <w:rsid w:val="00E71B65"/>
    <w:rsid w:val="00E96FCE"/>
    <w:rsid w:val="00EA0384"/>
    <w:rsid w:val="00EB51CC"/>
    <w:rsid w:val="00ED300E"/>
    <w:rsid w:val="00EE2813"/>
    <w:rsid w:val="00EF6CD0"/>
    <w:rsid w:val="00F2498A"/>
    <w:rsid w:val="00F3295E"/>
    <w:rsid w:val="00F63039"/>
    <w:rsid w:val="00F637CD"/>
    <w:rsid w:val="00F77DFA"/>
    <w:rsid w:val="00F82984"/>
    <w:rsid w:val="00FA404A"/>
    <w:rsid w:val="00FA7057"/>
    <w:rsid w:val="00FB6082"/>
    <w:rsid w:val="00FE473B"/>
    <w:rsid w:val="01D0664E"/>
    <w:rsid w:val="0435201B"/>
    <w:rsid w:val="05236782"/>
    <w:rsid w:val="05DA688E"/>
    <w:rsid w:val="06AA69A0"/>
    <w:rsid w:val="06C40BFB"/>
    <w:rsid w:val="07A3212F"/>
    <w:rsid w:val="085960DA"/>
    <w:rsid w:val="088D15A6"/>
    <w:rsid w:val="0AE77729"/>
    <w:rsid w:val="0CA90286"/>
    <w:rsid w:val="0E866E7F"/>
    <w:rsid w:val="0F100A02"/>
    <w:rsid w:val="0FB5661C"/>
    <w:rsid w:val="0FD97C50"/>
    <w:rsid w:val="100A1016"/>
    <w:rsid w:val="10D74FB1"/>
    <w:rsid w:val="11226C97"/>
    <w:rsid w:val="125B7355"/>
    <w:rsid w:val="13CE204E"/>
    <w:rsid w:val="144A3249"/>
    <w:rsid w:val="14581B08"/>
    <w:rsid w:val="167D17B2"/>
    <w:rsid w:val="177F61D9"/>
    <w:rsid w:val="188304AD"/>
    <w:rsid w:val="18A20440"/>
    <w:rsid w:val="19DF0FD5"/>
    <w:rsid w:val="1A821E13"/>
    <w:rsid w:val="1BA87742"/>
    <w:rsid w:val="1C245662"/>
    <w:rsid w:val="1D525B66"/>
    <w:rsid w:val="1E216892"/>
    <w:rsid w:val="1E7C3B5F"/>
    <w:rsid w:val="1E7F1C8F"/>
    <w:rsid w:val="1EC27A72"/>
    <w:rsid w:val="1FBF0975"/>
    <w:rsid w:val="1FC27907"/>
    <w:rsid w:val="21834837"/>
    <w:rsid w:val="21DF1323"/>
    <w:rsid w:val="2214369E"/>
    <w:rsid w:val="235A7F29"/>
    <w:rsid w:val="23D11800"/>
    <w:rsid w:val="25213EC7"/>
    <w:rsid w:val="29413322"/>
    <w:rsid w:val="298C6F42"/>
    <w:rsid w:val="2A635B76"/>
    <w:rsid w:val="2AD44093"/>
    <w:rsid w:val="2B667A16"/>
    <w:rsid w:val="2B8D2FE2"/>
    <w:rsid w:val="2C850E9D"/>
    <w:rsid w:val="317808B7"/>
    <w:rsid w:val="334070C9"/>
    <w:rsid w:val="34000B64"/>
    <w:rsid w:val="343271AA"/>
    <w:rsid w:val="34ED0991"/>
    <w:rsid w:val="35565162"/>
    <w:rsid w:val="35B046F7"/>
    <w:rsid w:val="35C03412"/>
    <w:rsid w:val="39FE7EAD"/>
    <w:rsid w:val="3A523130"/>
    <w:rsid w:val="3B7F25A6"/>
    <w:rsid w:val="3D5E2D73"/>
    <w:rsid w:val="3D8114FD"/>
    <w:rsid w:val="3DF700EF"/>
    <w:rsid w:val="3EB50D99"/>
    <w:rsid w:val="3FFC13A6"/>
    <w:rsid w:val="42D5023F"/>
    <w:rsid w:val="43F45089"/>
    <w:rsid w:val="4A5C02E0"/>
    <w:rsid w:val="4DDE4CA5"/>
    <w:rsid w:val="4E7251C8"/>
    <w:rsid w:val="4FD5683C"/>
    <w:rsid w:val="4FEF6450"/>
    <w:rsid w:val="52FA788E"/>
    <w:rsid w:val="54FA446B"/>
    <w:rsid w:val="59D304BB"/>
    <w:rsid w:val="5B352367"/>
    <w:rsid w:val="5CD77227"/>
    <w:rsid w:val="5D996444"/>
    <w:rsid w:val="5FA941EB"/>
    <w:rsid w:val="60297563"/>
    <w:rsid w:val="617F0693"/>
    <w:rsid w:val="61F037AC"/>
    <w:rsid w:val="6209502E"/>
    <w:rsid w:val="63E66567"/>
    <w:rsid w:val="63F15705"/>
    <w:rsid w:val="646A1E1E"/>
    <w:rsid w:val="646D1787"/>
    <w:rsid w:val="65071600"/>
    <w:rsid w:val="66511A68"/>
    <w:rsid w:val="67020114"/>
    <w:rsid w:val="67043829"/>
    <w:rsid w:val="6743234E"/>
    <w:rsid w:val="69E70655"/>
    <w:rsid w:val="6A0F4AB7"/>
    <w:rsid w:val="6A4505CF"/>
    <w:rsid w:val="6B507B2D"/>
    <w:rsid w:val="6C9A6B96"/>
    <w:rsid w:val="6CD22187"/>
    <w:rsid w:val="7115508A"/>
    <w:rsid w:val="71C7356E"/>
    <w:rsid w:val="72866D83"/>
    <w:rsid w:val="737D63CD"/>
    <w:rsid w:val="74E02BA0"/>
    <w:rsid w:val="7564607A"/>
    <w:rsid w:val="7675168D"/>
    <w:rsid w:val="774365A5"/>
    <w:rsid w:val="794A7B88"/>
    <w:rsid w:val="7B670F8D"/>
    <w:rsid w:val="7BAD1CFC"/>
    <w:rsid w:val="7C993100"/>
    <w:rsid w:val="7D636A8D"/>
    <w:rsid w:val="7E500709"/>
    <w:rsid w:val="7E732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64FA90-34F1-4295-8ABF-E4690150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character" w:styleId="a9">
    <w:name w:val="FollowedHyperlink"/>
    <w:basedOn w:val="a0"/>
    <w:uiPriority w:val="99"/>
    <w:semiHidden/>
    <w:unhideWhenUsed/>
    <w:qFormat/>
    <w:rPr>
      <w:color w:val="000000"/>
      <w:u w:val="none"/>
    </w:rPr>
  </w:style>
  <w:style w:type="character" w:styleId="aa">
    <w:name w:val="Emphasis"/>
    <w:basedOn w:val="a0"/>
    <w:uiPriority w:val="20"/>
    <w:qFormat/>
  </w:style>
  <w:style w:type="character" w:styleId="ab">
    <w:name w:val="Hyperlink"/>
    <w:basedOn w:val="a0"/>
    <w:uiPriority w:val="99"/>
    <w:semiHidden/>
    <w:unhideWhenUsed/>
    <w:qFormat/>
    <w:rPr>
      <w:color w:val="0000FF"/>
      <w:u w:val="single"/>
    </w:rPr>
  </w:style>
  <w:style w:type="character" w:styleId="ac">
    <w:name w:val="annotation reference"/>
    <w:basedOn w:val="a0"/>
    <w:uiPriority w:val="99"/>
    <w:semiHidden/>
    <w:unhideWhenUsed/>
    <w:qFormat/>
    <w:rPr>
      <w:sz w:val="21"/>
      <w:szCs w:val="21"/>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pPr>
      <w:ind w:firstLineChars="200" w:firstLine="420"/>
    </w:pPr>
  </w:style>
  <w:style w:type="character" w:customStyle="1" w:styleId="Char">
    <w:name w:val="日期 Char"/>
    <w:basedOn w:val="a0"/>
    <w:link w:val="a4"/>
    <w:uiPriority w:val="99"/>
    <w:semiHidden/>
    <w:qFormat/>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2">
    <w:name w:val="页眉 Char"/>
    <w:basedOn w:val="a0"/>
    <w:link w:val="a7"/>
    <w:uiPriority w:val="99"/>
    <w:qFormat/>
    <w:rPr>
      <w:rFonts w:asciiTheme="minorHAnsi" w:eastAsiaTheme="minorEastAsia" w:hAnsiTheme="minorHAnsi" w:cstheme="minorBidi"/>
      <w:kern w:val="2"/>
      <w:sz w:val="18"/>
      <w:szCs w:val="18"/>
    </w:rPr>
  </w:style>
  <w:style w:type="character" w:customStyle="1" w:styleId="Char1">
    <w:name w:val="页脚 Char"/>
    <w:basedOn w:val="a0"/>
    <w:link w:val="a6"/>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hinalawedu.com/falvfagui/fg22598/58061.shtml"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1143</Words>
  <Characters>6519</Characters>
  <Application>Microsoft Office Word</Application>
  <DocSecurity>0</DocSecurity>
  <Lines>54</Lines>
  <Paragraphs>15</Paragraphs>
  <ScaleCrop>false</ScaleCrop>
  <Company>微软中国</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2018-12-11T01:22:00Z</cp:lastPrinted>
  <dcterms:created xsi:type="dcterms:W3CDTF">2018-12-10T05:02:00Z</dcterms:created>
  <dcterms:modified xsi:type="dcterms:W3CDTF">2018-12-11T01:22:00Z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